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B98" w:rsidRPr="00390B98" w:rsidRDefault="00390B98" w:rsidP="00390B98">
      <w:pPr>
        <w:jc w:val="both"/>
        <w:rPr>
          <w:rFonts w:ascii="Times New Roman" w:hAnsi="Times New Roman" w:cs="Times New Roman"/>
          <w:b/>
          <w:sz w:val="28"/>
          <w:lang w:val="kk-KZ"/>
        </w:rPr>
      </w:pPr>
      <w:r w:rsidRPr="00390B98">
        <w:rPr>
          <w:rFonts w:ascii="Times New Roman" w:hAnsi="Times New Roman" w:cs="Times New Roman"/>
          <w:b/>
          <w:sz w:val="28"/>
          <w:lang w:val="kk-KZ"/>
        </w:rPr>
        <w:t xml:space="preserve">1 </w:t>
      </w:r>
      <w:r w:rsidRPr="00390B98">
        <w:rPr>
          <w:rFonts w:ascii="Times New Roman" w:hAnsi="Times New Roman" w:cs="Times New Roman"/>
          <w:b/>
          <w:sz w:val="28"/>
        </w:rPr>
        <w:t xml:space="preserve">Семинар </w:t>
      </w:r>
      <w:r w:rsidRPr="00390B98">
        <w:rPr>
          <w:rFonts w:ascii="Times New Roman" w:hAnsi="Times New Roman" w:cs="Times New Roman"/>
          <w:b/>
          <w:sz w:val="28"/>
          <w:lang w:val="kk-KZ"/>
        </w:rPr>
        <w:t>сабағы</w:t>
      </w:r>
    </w:p>
    <w:p w:rsidR="00092711" w:rsidRDefault="00390B98" w:rsidP="00390B98">
      <w:pPr>
        <w:jc w:val="both"/>
        <w:rPr>
          <w:rFonts w:ascii="Times New Roman" w:hAnsi="Times New Roman" w:cs="Times New Roman"/>
          <w:sz w:val="28"/>
        </w:rPr>
      </w:pPr>
      <w:r w:rsidRPr="00390B98">
        <w:rPr>
          <w:rFonts w:ascii="Times New Roman" w:hAnsi="Times New Roman" w:cs="Times New Roman"/>
          <w:sz w:val="28"/>
        </w:rPr>
        <w:t xml:space="preserve">Стехиометрия </w:t>
      </w:r>
      <w:proofErr w:type="spellStart"/>
      <w:r w:rsidRPr="00390B98">
        <w:rPr>
          <w:rFonts w:ascii="Times New Roman" w:hAnsi="Times New Roman" w:cs="Times New Roman"/>
          <w:sz w:val="28"/>
        </w:rPr>
        <w:t>коэффициенттерін</w:t>
      </w:r>
      <w:proofErr w:type="spellEnd"/>
      <w:r w:rsidRPr="00390B98">
        <w:rPr>
          <w:rFonts w:ascii="Times New Roman" w:hAnsi="Times New Roman" w:cs="Times New Roman"/>
          <w:sz w:val="28"/>
        </w:rPr>
        <w:t xml:space="preserve">, </w:t>
      </w:r>
      <w:proofErr w:type="spellStart"/>
      <w:r w:rsidRPr="00390B98">
        <w:rPr>
          <w:rFonts w:ascii="Times New Roman" w:hAnsi="Times New Roman" w:cs="Times New Roman"/>
          <w:sz w:val="28"/>
        </w:rPr>
        <w:t>реакцияның</w:t>
      </w:r>
      <w:proofErr w:type="spellEnd"/>
      <w:r w:rsidRPr="00390B98">
        <w:rPr>
          <w:rFonts w:ascii="Times New Roman" w:hAnsi="Times New Roman" w:cs="Times New Roman"/>
          <w:sz w:val="28"/>
        </w:rPr>
        <w:t xml:space="preserve"> </w:t>
      </w:r>
      <w:proofErr w:type="spellStart"/>
      <w:r w:rsidRPr="00390B98">
        <w:rPr>
          <w:rFonts w:ascii="Times New Roman" w:hAnsi="Times New Roman" w:cs="Times New Roman"/>
          <w:sz w:val="28"/>
        </w:rPr>
        <w:t>жылулық</w:t>
      </w:r>
      <w:proofErr w:type="spellEnd"/>
      <w:r w:rsidRPr="00390B98">
        <w:rPr>
          <w:rFonts w:ascii="Times New Roman" w:hAnsi="Times New Roman" w:cs="Times New Roman"/>
          <w:sz w:val="28"/>
        </w:rPr>
        <w:t xml:space="preserve"> </w:t>
      </w:r>
      <w:proofErr w:type="spellStart"/>
      <w:r w:rsidRPr="00390B98">
        <w:rPr>
          <w:rFonts w:ascii="Times New Roman" w:hAnsi="Times New Roman" w:cs="Times New Roman"/>
          <w:sz w:val="28"/>
        </w:rPr>
        <w:t>эффектін</w:t>
      </w:r>
      <w:proofErr w:type="spellEnd"/>
      <w:r w:rsidRPr="00390B98">
        <w:rPr>
          <w:rFonts w:ascii="Times New Roman" w:hAnsi="Times New Roman" w:cs="Times New Roman"/>
          <w:sz w:val="28"/>
        </w:rPr>
        <w:t xml:space="preserve"> Менделеев </w:t>
      </w:r>
      <w:proofErr w:type="spellStart"/>
      <w:r w:rsidRPr="00390B98">
        <w:rPr>
          <w:rFonts w:ascii="Times New Roman" w:hAnsi="Times New Roman" w:cs="Times New Roman"/>
          <w:sz w:val="28"/>
        </w:rPr>
        <w:t>өрнегі</w:t>
      </w:r>
      <w:proofErr w:type="spellEnd"/>
      <w:r w:rsidRPr="00390B98">
        <w:rPr>
          <w:rFonts w:ascii="Times New Roman" w:hAnsi="Times New Roman" w:cs="Times New Roman"/>
          <w:sz w:val="28"/>
        </w:rPr>
        <w:t xml:space="preserve"> </w:t>
      </w:r>
      <w:proofErr w:type="spellStart"/>
      <w:r w:rsidRPr="00390B98">
        <w:rPr>
          <w:rFonts w:ascii="Times New Roman" w:hAnsi="Times New Roman" w:cs="Times New Roman"/>
          <w:sz w:val="28"/>
        </w:rPr>
        <w:t>бойынша</w:t>
      </w:r>
      <w:proofErr w:type="spellEnd"/>
      <w:r w:rsidRPr="00390B98">
        <w:rPr>
          <w:rFonts w:ascii="Times New Roman" w:hAnsi="Times New Roman" w:cs="Times New Roman"/>
          <w:sz w:val="28"/>
        </w:rPr>
        <w:t xml:space="preserve"> </w:t>
      </w:r>
      <w:proofErr w:type="spellStart"/>
      <w:r w:rsidRPr="00390B98">
        <w:rPr>
          <w:rFonts w:ascii="Times New Roman" w:hAnsi="Times New Roman" w:cs="Times New Roman"/>
          <w:sz w:val="28"/>
        </w:rPr>
        <w:t>метанның</w:t>
      </w:r>
      <w:proofErr w:type="spellEnd"/>
      <w:r w:rsidRPr="00390B98">
        <w:rPr>
          <w:rFonts w:ascii="Times New Roman" w:hAnsi="Times New Roman" w:cs="Times New Roman"/>
          <w:sz w:val="28"/>
        </w:rPr>
        <w:t xml:space="preserve"> </w:t>
      </w:r>
      <w:proofErr w:type="spellStart"/>
      <w:r w:rsidRPr="00390B98">
        <w:rPr>
          <w:rFonts w:ascii="Times New Roman" w:hAnsi="Times New Roman" w:cs="Times New Roman"/>
          <w:sz w:val="28"/>
        </w:rPr>
        <w:t>жануы</w:t>
      </w:r>
      <w:proofErr w:type="spellEnd"/>
      <w:r w:rsidRPr="00390B98">
        <w:rPr>
          <w:rFonts w:ascii="Times New Roman" w:hAnsi="Times New Roman" w:cs="Times New Roman"/>
          <w:sz w:val="28"/>
        </w:rPr>
        <w:t xml:space="preserve"> </w:t>
      </w:r>
      <w:proofErr w:type="spellStart"/>
      <w:r w:rsidRPr="00390B98">
        <w:rPr>
          <w:rFonts w:ascii="Times New Roman" w:hAnsi="Times New Roman" w:cs="Times New Roman"/>
          <w:sz w:val="28"/>
        </w:rPr>
        <w:t>үшін</w:t>
      </w:r>
      <w:proofErr w:type="spellEnd"/>
      <w:r w:rsidRPr="00390B98">
        <w:rPr>
          <w:rFonts w:ascii="Times New Roman" w:hAnsi="Times New Roman" w:cs="Times New Roman"/>
          <w:sz w:val="28"/>
        </w:rPr>
        <w:t xml:space="preserve"> </w:t>
      </w:r>
      <w:proofErr w:type="spellStart"/>
      <w:r w:rsidRPr="00390B98">
        <w:rPr>
          <w:rFonts w:ascii="Times New Roman" w:hAnsi="Times New Roman" w:cs="Times New Roman"/>
          <w:sz w:val="28"/>
        </w:rPr>
        <w:t>есептеу</w:t>
      </w:r>
      <w:proofErr w:type="spellEnd"/>
      <w:r w:rsidRPr="00390B98">
        <w:rPr>
          <w:rFonts w:ascii="Times New Roman" w:hAnsi="Times New Roman" w:cs="Times New Roman"/>
          <w:sz w:val="28"/>
        </w:rPr>
        <w:t>.</w:t>
      </w:r>
    </w:p>
    <w:p w:rsidR="00390B98" w:rsidRDefault="00390B98" w:rsidP="00390B98">
      <w:pPr>
        <w:jc w:val="both"/>
        <w:rPr>
          <w:rFonts w:ascii="Times New Roman" w:hAnsi="Times New Roman" w:cs="Times New Roman"/>
          <w:sz w:val="28"/>
          <w:lang w:val="kk-KZ"/>
        </w:rPr>
      </w:pPr>
      <w:r w:rsidRPr="00390B98">
        <w:rPr>
          <w:rFonts w:ascii="Times New Roman" w:hAnsi="Times New Roman" w:cs="Times New Roman"/>
          <w:b/>
          <w:sz w:val="28"/>
        </w:rPr>
        <w:t>М</w:t>
      </w:r>
      <w:r w:rsidRPr="00390B98">
        <w:rPr>
          <w:rFonts w:ascii="Times New Roman" w:hAnsi="Times New Roman" w:cs="Times New Roman"/>
          <w:b/>
          <w:sz w:val="28"/>
          <w:lang w:val="kk-KZ"/>
        </w:rPr>
        <w:t>ақсаты:</w:t>
      </w:r>
      <w:r>
        <w:rPr>
          <w:rFonts w:ascii="Times New Roman" w:hAnsi="Times New Roman" w:cs="Times New Roman"/>
          <w:sz w:val="28"/>
          <w:lang w:val="kk-KZ"/>
        </w:rPr>
        <w:t xml:space="preserve"> Берілген есепті шығару</w:t>
      </w:r>
    </w:p>
    <w:p w:rsidR="00390B98" w:rsidRDefault="00390B98" w:rsidP="00390B98">
      <w:pPr>
        <w:jc w:val="both"/>
        <w:rPr>
          <w:rFonts w:ascii="Times New Roman" w:hAnsi="Times New Roman" w:cs="Times New Roman"/>
          <w:sz w:val="28"/>
          <w:lang w:val="kk-KZ"/>
        </w:rPr>
      </w:pPr>
      <w:r w:rsidRPr="00390B98">
        <w:rPr>
          <w:rFonts w:ascii="Times New Roman" w:hAnsi="Times New Roman" w:cs="Times New Roman"/>
          <w:b/>
          <w:sz w:val="28"/>
          <w:lang w:val="kk-KZ"/>
        </w:rPr>
        <w:t>Берілгені:</w:t>
      </w:r>
      <w:r>
        <w:rPr>
          <w:rFonts w:ascii="Times New Roman" w:hAnsi="Times New Roman" w:cs="Times New Roman"/>
          <w:sz w:val="28"/>
          <w:lang w:val="kk-KZ"/>
        </w:rPr>
        <w:t xml:space="preserve"> Метанның жануы кезіндегі жылу эффектісін, стехиометриялық коэффициентін анықтау</w:t>
      </w:r>
    </w:p>
    <w:p w:rsidR="00390B98" w:rsidRPr="00390B98" w:rsidRDefault="00390B98" w:rsidP="00390B98">
      <w:pPr>
        <w:jc w:val="both"/>
        <w:rPr>
          <w:rFonts w:ascii="Times New Roman" w:hAnsi="Times New Roman" w:cs="Times New Roman"/>
          <w:b/>
          <w:sz w:val="28"/>
          <w:lang w:val="kk-KZ"/>
        </w:rPr>
      </w:pPr>
      <w:r w:rsidRPr="00390B98">
        <w:rPr>
          <w:rFonts w:ascii="Times New Roman" w:hAnsi="Times New Roman" w:cs="Times New Roman"/>
          <w:b/>
          <w:sz w:val="28"/>
          <w:lang w:val="kk-KZ"/>
        </w:rPr>
        <w:t xml:space="preserve">2 семинар сабағы </w:t>
      </w:r>
    </w:p>
    <w:p w:rsidR="00390B98" w:rsidRDefault="00390B98">
      <w:pPr>
        <w:jc w:val="both"/>
        <w:rPr>
          <w:rFonts w:ascii="Times New Roman" w:hAnsi="Times New Roman" w:cs="Times New Roman"/>
          <w:sz w:val="28"/>
          <w:lang w:val="kk-KZ"/>
        </w:rPr>
      </w:pPr>
      <w:r w:rsidRPr="00390B98">
        <w:rPr>
          <w:rFonts w:ascii="Times New Roman" w:hAnsi="Times New Roman" w:cs="Times New Roman"/>
          <w:sz w:val="28"/>
          <w:lang w:val="kk-KZ"/>
        </w:rPr>
        <w:t>Стехиометрия коэффициенттерін, реакцияның жылулық эффектін Менделеев өрнегі бойынша этан мен бутанның жануы үшін есептеу.</w:t>
      </w:r>
    </w:p>
    <w:p w:rsidR="00390B98" w:rsidRDefault="00390B98" w:rsidP="00390B98">
      <w:pPr>
        <w:jc w:val="both"/>
        <w:rPr>
          <w:rFonts w:ascii="Times New Roman" w:hAnsi="Times New Roman" w:cs="Times New Roman"/>
          <w:sz w:val="28"/>
          <w:lang w:val="kk-KZ"/>
        </w:rPr>
      </w:pPr>
      <w:r w:rsidRPr="00390B98">
        <w:rPr>
          <w:rFonts w:ascii="Times New Roman" w:hAnsi="Times New Roman" w:cs="Times New Roman"/>
          <w:b/>
          <w:sz w:val="28"/>
          <w:lang w:val="kk-KZ"/>
        </w:rPr>
        <w:t>Мақсаты:</w:t>
      </w:r>
      <w:r>
        <w:rPr>
          <w:rFonts w:ascii="Times New Roman" w:hAnsi="Times New Roman" w:cs="Times New Roman"/>
          <w:sz w:val="28"/>
          <w:lang w:val="kk-KZ"/>
        </w:rPr>
        <w:t xml:space="preserve"> Берілген есепті шығару</w:t>
      </w:r>
    </w:p>
    <w:p w:rsidR="00390B98" w:rsidRDefault="00390B98" w:rsidP="00390B98">
      <w:pPr>
        <w:jc w:val="both"/>
        <w:rPr>
          <w:rFonts w:ascii="Times New Roman" w:hAnsi="Times New Roman" w:cs="Times New Roman"/>
          <w:sz w:val="28"/>
          <w:lang w:val="kk-KZ"/>
        </w:rPr>
      </w:pPr>
      <w:r w:rsidRPr="00390B98">
        <w:rPr>
          <w:rFonts w:ascii="Times New Roman" w:hAnsi="Times New Roman" w:cs="Times New Roman"/>
          <w:b/>
          <w:sz w:val="28"/>
          <w:lang w:val="kk-KZ"/>
        </w:rPr>
        <w:t>Берілгені:</w:t>
      </w:r>
      <w:r>
        <w:rPr>
          <w:rFonts w:ascii="Times New Roman" w:hAnsi="Times New Roman" w:cs="Times New Roman"/>
          <w:sz w:val="28"/>
          <w:lang w:val="kk-KZ"/>
        </w:rPr>
        <w:t xml:space="preserve"> </w:t>
      </w:r>
      <w:r>
        <w:rPr>
          <w:rFonts w:ascii="Times New Roman" w:hAnsi="Times New Roman" w:cs="Times New Roman"/>
          <w:sz w:val="28"/>
          <w:lang w:val="kk-KZ"/>
        </w:rPr>
        <w:t>Этан мен бутанның</w:t>
      </w:r>
      <w:r>
        <w:rPr>
          <w:rFonts w:ascii="Times New Roman" w:hAnsi="Times New Roman" w:cs="Times New Roman"/>
          <w:sz w:val="28"/>
          <w:lang w:val="kk-KZ"/>
        </w:rPr>
        <w:t xml:space="preserve"> жануы кезіндегі жылу эффектісін, стехиометриялық коэффициентін анықтау</w:t>
      </w:r>
    </w:p>
    <w:p w:rsidR="00390B98" w:rsidRPr="00390B98" w:rsidRDefault="00390B98" w:rsidP="00390B98">
      <w:pPr>
        <w:jc w:val="both"/>
        <w:rPr>
          <w:rFonts w:ascii="Times New Roman" w:hAnsi="Times New Roman" w:cs="Times New Roman"/>
          <w:b/>
          <w:sz w:val="28"/>
          <w:lang w:val="kk-KZ"/>
        </w:rPr>
      </w:pPr>
      <w:r w:rsidRPr="00390B98">
        <w:rPr>
          <w:rFonts w:ascii="Times New Roman" w:hAnsi="Times New Roman" w:cs="Times New Roman"/>
          <w:b/>
          <w:sz w:val="28"/>
          <w:lang w:val="kk-KZ"/>
        </w:rPr>
        <w:t>3 семинар сабағы</w:t>
      </w:r>
    </w:p>
    <w:p w:rsidR="00390B98" w:rsidRDefault="00390B98" w:rsidP="00390B98">
      <w:pPr>
        <w:jc w:val="both"/>
        <w:rPr>
          <w:rFonts w:ascii="Times New Roman" w:hAnsi="Times New Roman" w:cs="Times New Roman"/>
          <w:sz w:val="28"/>
          <w:lang w:val="kk-KZ"/>
        </w:rPr>
      </w:pPr>
      <w:r w:rsidRPr="00390B98">
        <w:rPr>
          <w:rFonts w:ascii="Times New Roman" w:hAnsi="Times New Roman" w:cs="Times New Roman"/>
          <w:sz w:val="28"/>
          <w:lang w:val="kk-KZ"/>
        </w:rPr>
        <w:t>Стехиометрия коэффициенттерін, реакцияның жылулық эффектін Менделеев өрнегі бойынша пропан мен сутегінің жануы үшін есептеу.</w:t>
      </w:r>
    </w:p>
    <w:p w:rsidR="00390B98" w:rsidRDefault="00390B98" w:rsidP="00390B98">
      <w:pPr>
        <w:jc w:val="both"/>
        <w:rPr>
          <w:rFonts w:ascii="Times New Roman" w:hAnsi="Times New Roman" w:cs="Times New Roman"/>
          <w:sz w:val="28"/>
          <w:lang w:val="kk-KZ"/>
        </w:rPr>
      </w:pPr>
      <w:r w:rsidRPr="00390B98">
        <w:rPr>
          <w:rFonts w:ascii="Times New Roman" w:hAnsi="Times New Roman" w:cs="Times New Roman"/>
          <w:b/>
          <w:sz w:val="28"/>
          <w:lang w:val="kk-KZ"/>
        </w:rPr>
        <w:t>Мақсаты:</w:t>
      </w:r>
      <w:r>
        <w:rPr>
          <w:rFonts w:ascii="Times New Roman" w:hAnsi="Times New Roman" w:cs="Times New Roman"/>
          <w:sz w:val="28"/>
          <w:lang w:val="kk-KZ"/>
        </w:rPr>
        <w:t xml:space="preserve"> Берілген есепті шығару</w:t>
      </w:r>
    </w:p>
    <w:p w:rsidR="00390B98" w:rsidRDefault="00390B98" w:rsidP="00390B98">
      <w:pPr>
        <w:jc w:val="both"/>
        <w:rPr>
          <w:rFonts w:ascii="Times New Roman" w:hAnsi="Times New Roman" w:cs="Times New Roman"/>
          <w:sz w:val="28"/>
          <w:lang w:val="kk-KZ"/>
        </w:rPr>
      </w:pPr>
      <w:r w:rsidRPr="00390B98">
        <w:rPr>
          <w:rFonts w:ascii="Times New Roman" w:hAnsi="Times New Roman" w:cs="Times New Roman"/>
          <w:b/>
          <w:sz w:val="28"/>
          <w:lang w:val="kk-KZ"/>
        </w:rPr>
        <w:t>Берілгені:</w:t>
      </w:r>
      <w:r>
        <w:rPr>
          <w:rFonts w:ascii="Times New Roman" w:hAnsi="Times New Roman" w:cs="Times New Roman"/>
          <w:sz w:val="28"/>
          <w:lang w:val="kk-KZ"/>
        </w:rPr>
        <w:t xml:space="preserve"> </w:t>
      </w:r>
      <w:r w:rsidRPr="00390B98">
        <w:rPr>
          <w:rFonts w:ascii="Times New Roman" w:hAnsi="Times New Roman" w:cs="Times New Roman"/>
          <w:sz w:val="28"/>
          <w:lang w:val="kk-KZ"/>
        </w:rPr>
        <w:t>пропан мен сутегінің</w:t>
      </w:r>
      <w:r>
        <w:rPr>
          <w:rFonts w:ascii="Times New Roman" w:hAnsi="Times New Roman" w:cs="Times New Roman"/>
          <w:sz w:val="28"/>
          <w:lang w:val="kk-KZ"/>
        </w:rPr>
        <w:t xml:space="preserve"> жануы кезіндегі жылу эффектісін, стехиометриялық коэффициентін анықтау</w:t>
      </w:r>
    </w:p>
    <w:p w:rsidR="00D07380" w:rsidRDefault="00D07380" w:rsidP="00390B98">
      <w:pPr>
        <w:jc w:val="both"/>
        <w:rPr>
          <w:rFonts w:ascii="Times New Roman" w:hAnsi="Times New Roman" w:cs="Times New Roman"/>
          <w:sz w:val="28"/>
          <w:lang w:val="kk-KZ"/>
        </w:rPr>
      </w:pPr>
      <w:r w:rsidRPr="00D07380">
        <w:rPr>
          <w:rFonts w:ascii="Times New Roman" w:hAnsi="Times New Roman" w:cs="Times New Roman"/>
          <w:sz w:val="28"/>
          <w:lang w:val="kk-KZ"/>
        </w:rPr>
        <w:t>Жану өнімдері қоспасының орташа жылу сыйымдылығын анықтау өте қиын. Жану өнімдері қоспасының энтальпиясын оның компоненттерінің энтальпияларының қосындысы ретінде көрсетуге болады:</w:t>
      </w:r>
    </w:p>
    <w:p w:rsidR="00D07380" w:rsidRDefault="00D07380" w:rsidP="00390B98">
      <w:pPr>
        <w:jc w:val="both"/>
        <w:rPr>
          <w:rFonts w:ascii="Times New Roman" w:hAnsi="Times New Roman" w:cs="Times New Roman"/>
          <w:sz w:val="28"/>
          <w:lang w:val="kk-KZ"/>
        </w:rPr>
      </w:pPr>
    </w:p>
    <w:p w:rsidR="00D07380" w:rsidRPr="00D07380" w:rsidRDefault="00D07380" w:rsidP="00390B98">
      <w:pPr>
        <w:jc w:val="both"/>
        <w:rPr>
          <w:rFonts w:ascii="Times New Roman" w:hAnsi="Times New Roman" w:cs="Times New Roman"/>
          <w:b/>
          <w:color w:val="000000"/>
          <w:sz w:val="28"/>
          <w:szCs w:val="28"/>
          <w:vertAlign w:val="subscript"/>
        </w:rPr>
      </w:pPr>
      <w:r w:rsidRPr="00D07380">
        <w:rPr>
          <w:rFonts w:ascii="Times New Roman" w:hAnsi="Times New Roman" w:cs="Times New Roman"/>
          <w:b/>
          <w:i/>
          <w:color w:val="000000"/>
          <w:sz w:val="28"/>
          <w:szCs w:val="28"/>
          <w:lang w:val="en-US"/>
        </w:rPr>
        <w:t>Q</w:t>
      </w:r>
      <w:r w:rsidRPr="00D07380">
        <w:rPr>
          <w:rFonts w:ascii="Times New Roman" w:hAnsi="Times New Roman" w:cs="Times New Roman"/>
          <w:b/>
          <w:color w:val="000000"/>
          <w:sz w:val="28"/>
          <w:szCs w:val="28"/>
          <w:vertAlign w:val="subscript"/>
        </w:rPr>
        <w:t>ПГ</w:t>
      </w:r>
      <w:r w:rsidRPr="00D07380">
        <w:rPr>
          <w:rFonts w:ascii="Times New Roman" w:hAnsi="Times New Roman" w:cs="Times New Roman"/>
          <w:b/>
          <w:color w:val="000000"/>
          <w:sz w:val="28"/>
          <w:szCs w:val="28"/>
          <w:lang w:val="en-US"/>
        </w:rPr>
        <w:t xml:space="preserve"> </w:t>
      </w:r>
      <w:r w:rsidRPr="00D07380">
        <w:rPr>
          <w:rFonts w:ascii="Times New Roman" w:hAnsi="Times New Roman" w:cs="Times New Roman"/>
          <w:b/>
          <w:i/>
          <w:color w:val="000000"/>
          <w:sz w:val="28"/>
          <w:szCs w:val="28"/>
          <w:lang w:val="en-US"/>
        </w:rPr>
        <w:t xml:space="preserve">= </w:t>
      </w:r>
      <w:r w:rsidRPr="00D07380">
        <w:rPr>
          <w:rFonts w:ascii="Times New Roman" w:hAnsi="Times New Roman" w:cs="Times New Roman"/>
          <w:b/>
          <w:color w:val="000000"/>
          <w:sz w:val="28"/>
          <w:szCs w:val="28"/>
        </w:rPr>
        <w:sym w:font="Symbol" w:char="0053"/>
      </w:r>
      <w:r w:rsidRPr="00D07380">
        <w:rPr>
          <w:rFonts w:ascii="Times New Roman" w:hAnsi="Times New Roman" w:cs="Times New Roman"/>
          <w:b/>
          <w:color w:val="000000"/>
          <w:sz w:val="28"/>
          <w:szCs w:val="28"/>
          <w:lang w:val="en-US"/>
        </w:rPr>
        <w:t xml:space="preserve"> (</w:t>
      </w:r>
      <w:r w:rsidRPr="00D07380">
        <w:rPr>
          <w:rFonts w:ascii="Times New Roman" w:hAnsi="Times New Roman" w:cs="Times New Roman"/>
          <w:b/>
          <w:i/>
          <w:color w:val="000000"/>
          <w:sz w:val="28"/>
          <w:szCs w:val="28"/>
          <w:lang w:val="en-US"/>
        </w:rPr>
        <w:t>V</w:t>
      </w:r>
      <w:r w:rsidRPr="00D07380">
        <w:rPr>
          <w:rFonts w:ascii="Times New Roman" w:hAnsi="Times New Roman" w:cs="Times New Roman"/>
          <w:b/>
          <w:color w:val="000000"/>
          <w:sz w:val="28"/>
          <w:szCs w:val="28"/>
          <w:vertAlign w:val="subscript"/>
        </w:rPr>
        <w:t>ПГ</w:t>
      </w:r>
      <w:proofErr w:type="gramStart"/>
      <w:r w:rsidRPr="00D07380">
        <w:rPr>
          <w:rFonts w:ascii="Times New Roman" w:hAnsi="Times New Roman" w:cs="Times New Roman"/>
          <w:b/>
          <w:color w:val="000000"/>
          <w:sz w:val="28"/>
          <w:szCs w:val="28"/>
          <w:lang w:val="en-US"/>
        </w:rPr>
        <w:t>)</w:t>
      </w:r>
      <w:proofErr w:type="spellStart"/>
      <w:r w:rsidRPr="00D07380">
        <w:rPr>
          <w:rFonts w:ascii="Times New Roman" w:hAnsi="Times New Roman" w:cs="Times New Roman"/>
          <w:b/>
          <w:i/>
          <w:color w:val="000000"/>
          <w:sz w:val="28"/>
          <w:szCs w:val="28"/>
          <w:vertAlign w:val="subscript"/>
          <w:lang w:val="en-US"/>
        </w:rPr>
        <w:t>i</w:t>
      </w:r>
      <w:proofErr w:type="spellEnd"/>
      <w:proofErr w:type="gramEnd"/>
      <w:r w:rsidRPr="00D07380">
        <w:rPr>
          <w:rFonts w:ascii="Times New Roman" w:hAnsi="Times New Roman" w:cs="Times New Roman"/>
          <w:b/>
          <w:i/>
          <w:color w:val="000000"/>
          <w:sz w:val="28"/>
          <w:szCs w:val="28"/>
          <w:vertAlign w:val="subscript"/>
          <w:lang w:val="en-US"/>
        </w:rPr>
        <w:t xml:space="preserve"> ·</w:t>
      </w:r>
      <w:r w:rsidRPr="00D07380">
        <w:rPr>
          <w:rFonts w:ascii="Times New Roman" w:hAnsi="Times New Roman" w:cs="Times New Roman"/>
          <w:b/>
          <w:i/>
          <w:color w:val="000000"/>
          <w:sz w:val="28"/>
          <w:szCs w:val="28"/>
          <w:lang w:val="en-US"/>
        </w:rPr>
        <w:t>(</w:t>
      </w:r>
      <w:r w:rsidRPr="00D07380">
        <w:rPr>
          <w:rFonts w:ascii="Times New Roman" w:hAnsi="Times New Roman" w:cs="Times New Roman"/>
          <w:b/>
          <w:i/>
          <w:color w:val="000000"/>
          <w:sz w:val="28"/>
          <w:szCs w:val="28"/>
        </w:rPr>
        <w:t>С</w:t>
      </w:r>
      <w:r w:rsidRPr="00D07380">
        <w:rPr>
          <w:rFonts w:ascii="Times New Roman" w:hAnsi="Times New Roman" w:cs="Times New Roman"/>
          <w:b/>
          <w:i/>
          <w:color w:val="000000"/>
          <w:sz w:val="28"/>
          <w:szCs w:val="28"/>
          <w:vertAlign w:val="subscript"/>
        </w:rPr>
        <w:t>р</w:t>
      </w:r>
      <w:r w:rsidRPr="00D07380">
        <w:rPr>
          <w:rFonts w:ascii="Times New Roman" w:hAnsi="Times New Roman" w:cs="Times New Roman"/>
          <w:b/>
          <w:i/>
          <w:color w:val="000000"/>
          <w:sz w:val="28"/>
          <w:szCs w:val="28"/>
          <w:lang w:val="en-US"/>
        </w:rPr>
        <w:t>)</w:t>
      </w:r>
      <w:proofErr w:type="spellStart"/>
      <w:r w:rsidRPr="00D07380">
        <w:rPr>
          <w:rFonts w:ascii="Times New Roman" w:hAnsi="Times New Roman" w:cs="Times New Roman"/>
          <w:b/>
          <w:i/>
          <w:color w:val="000000"/>
          <w:sz w:val="28"/>
          <w:szCs w:val="28"/>
          <w:vertAlign w:val="subscript"/>
          <w:lang w:val="en-US"/>
        </w:rPr>
        <w:t>i</w:t>
      </w:r>
      <w:proofErr w:type="spellEnd"/>
      <w:r w:rsidRPr="00D07380">
        <w:rPr>
          <w:rFonts w:ascii="Times New Roman" w:hAnsi="Times New Roman" w:cs="Times New Roman"/>
          <w:b/>
          <w:i/>
          <w:color w:val="000000"/>
          <w:sz w:val="28"/>
          <w:szCs w:val="28"/>
          <w:vertAlign w:val="subscript"/>
          <w:lang w:val="en-US"/>
        </w:rPr>
        <w:t xml:space="preserve"> </w:t>
      </w:r>
      <w:r w:rsidRPr="00D07380">
        <w:rPr>
          <w:rFonts w:ascii="Times New Roman" w:hAnsi="Times New Roman" w:cs="Times New Roman"/>
          <w:b/>
          <w:i/>
          <w:color w:val="000000"/>
          <w:sz w:val="28"/>
          <w:szCs w:val="28"/>
          <w:lang w:val="en-US"/>
        </w:rPr>
        <w:sym w:font="Symbol" w:char="00D7"/>
      </w:r>
      <w:r w:rsidRPr="00D07380">
        <w:rPr>
          <w:rFonts w:ascii="Times New Roman" w:hAnsi="Times New Roman" w:cs="Times New Roman"/>
          <w:b/>
          <w:i/>
          <w:color w:val="000000"/>
          <w:sz w:val="28"/>
          <w:szCs w:val="28"/>
          <w:lang w:val="en-US"/>
        </w:rPr>
        <w:t xml:space="preserve"> </w:t>
      </w:r>
      <w:r w:rsidRPr="00D07380">
        <w:rPr>
          <w:rFonts w:ascii="Times New Roman" w:hAnsi="Times New Roman" w:cs="Times New Roman"/>
          <w:b/>
          <w:i/>
          <w:color w:val="000000"/>
          <w:sz w:val="28"/>
          <w:szCs w:val="28"/>
        </w:rPr>
        <w:t>Т</w:t>
      </w:r>
      <w:r w:rsidRPr="00D07380">
        <w:rPr>
          <w:rFonts w:ascii="Times New Roman" w:hAnsi="Times New Roman" w:cs="Times New Roman"/>
          <w:b/>
          <w:color w:val="000000"/>
          <w:sz w:val="28"/>
          <w:szCs w:val="28"/>
          <w:vertAlign w:val="subscript"/>
        </w:rPr>
        <w:t>Г</w:t>
      </w:r>
    </w:p>
    <w:p w:rsidR="00D07380" w:rsidRPr="00D07380" w:rsidRDefault="00D07380" w:rsidP="00D07380">
      <w:pPr>
        <w:spacing w:line="360" w:lineRule="auto"/>
        <w:jc w:val="both"/>
        <w:rPr>
          <w:rFonts w:ascii="Times New Roman" w:hAnsi="Times New Roman" w:cs="Times New Roman"/>
          <w:color w:val="000000"/>
          <w:sz w:val="28"/>
          <w:szCs w:val="28"/>
        </w:rPr>
      </w:pPr>
      <w:r w:rsidRPr="00D07380">
        <w:rPr>
          <w:rFonts w:ascii="Times New Roman" w:hAnsi="Times New Roman" w:cs="Times New Roman"/>
          <w:color w:val="000000"/>
          <w:sz w:val="28"/>
          <w:szCs w:val="28"/>
          <w:lang w:val="kk-KZ"/>
        </w:rPr>
        <w:t>мұндағы</w:t>
      </w:r>
      <w:r w:rsidRPr="00D07380">
        <w:rPr>
          <w:rFonts w:ascii="Times New Roman" w:hAnsi="Times New Roman" w:cs="Times New Roman"/>
          <w:noProof/>
          <w:color w:val="000000"/>
          <w:sz w:val="28"/>
          <w:szCs w:val="28"/>
        </w:rPr>
        <w:t>(</w:t>
      </w:r>
      <w:r w:rsidRPr="00D07380">
        <w:rPr>
          <w:rFonts w:ascii="Times New Roman" w:hAnsi="Times New Roman" w:cs="Times New Roman"/>
          <w:i/>
          <w:noProof/>
          <w:color w:val="000000"/>
          <w:sz w:val="28"/>
          <w:szCs w:val="28"/>
        </w:rPr>
        <w:t>V</w:t>
      </w:r>
      <w:r w:rsidRPr="00D07380">
        <w:rPr>
          <w:rFonts w:ascii="Times New Roman" w:hAnsi="Times New Roman" w:cs="Times New Roman"/>
          <w:noProof/>
          <w:color w:val="000000"/>
          <w:sz w:val="28"/>
          <w:szCs w:val="28"/>
          <w:vertAlign w:val="subscript"/>
        </w:rPr>
        <w:t>ПГ</w:t>
      </w:r>
      <w:r w:rsidRPr="00D07380">
        <w:rPr>
          <w:rFonts w:ascii="Times New Roman" w:hAnsi="Times New Roman" w:cs="Times New Roman"/>
          <w:color w:val="000000"/>
          <w:sz w:val="28"/>
          <w:szCs w:val="28"/>
        </w:rPr>
        <w:t>)</w:t>
      </w:r>
      <w:proofErr w:type="spellStart"/>
      <w:r w:rsidRPr="00D07380">
        <w:rPr>
          <w:rFonts w:ascii="Times New Roman" w:hAnsi="Times New Roman" w:cs="Times New Roman"/>
          <w:i/>
          <w:color w:val="000000"/>
          <w:sz w:val="28"/>
          <w:szCs w:val="28"/>
          <w:vertAlign w:val="subscript"/>
          <w:lang w:val="en-US"/>
        </w:rPr>
        <w:t>i</w:t>
      </w:r>
      <w:proofErr w:type="spellEnd"/>
      <w:r w:rsidRPr="00D07380">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 жану өнімдеріндегі</w:t>
      </w:r>
      <w:r w:rsidRPr="00D07380">
        <w:rPr>
          <w:rFonts w:ascii="Times New Roman" w:hAnsi="Times New Roman" w:cs="Times New Roman"/>
          <w:color w:val="000000"/>
          <w:sz w:val="28"/>
          <w:szCs w:val="28"/>
        </w:rPr>
        <w:t xml:space="preserve"> </w:t>
      </w:r>
      <w:r w:rsidRPr="00D07380">
        <w:rPr>
          <w:rFonts w:ascii="Times New Roman" w:hAnsi="Times New Roman" w:cs="Times New Roman"/>
          <w:i/>
          <w:noProof/>
          <w:color w:val="000000"/>
          <w:sz w:val="28"/>
          <w:szCs w:val="28"/>
        </w:rPr>
        <w:t>i</w:t>
      </w:r>
      <w:r w:rsidRPr="00D07380">
        <w:rPr>
          <w:rFonts w:ascii="Times New Roman" w:hAnsi="Times New Roman" w:cs="Times New Roman"/>
          <w:noProof/>
          <w:color w:val="000000"/>
          <w:sz w:val="28"/>
          <w:szCs w:val="28"/>
        </w:rPr>
        <w:t>-</w:t>
      </w:r>
      <w:r>
        <w:rPr>
          <w:rFonts w:ascii="Times New Roman" w:hAnsi="Times New Roman" w:cs="Times New Roman"/>
          <w:noProof/>
          <w:color w:val="000000"/>
          <w:sz w:val="28"/>
          <w:szCs w:val="28"/>
          <w:lang w:val="kk-KZ"/>
        </w:rPr>
        <w:t>ші заттың мөлшері</w:t>
      </w:r>
      <w:r w:rsidRPr="00D07380">
        <w:rPr>
          <w:rFonts w:ascii="Times New Roman" w:hAnsi="Times New Roman" w:cs="Times New Roman"/>
          <w:color w:val="000000"/>
          <w:sz w:val="28"/>
          <w:szCs w:val="28"/>
        </w:rPr>
        <w:t>;</w:t>
      </w:r>
    </w:p>
    <w:p w:rsidR="00D07380" w:rsidRPr="00D07380" w:rsidRDefault="00D07380" w:rsidP="00D07380">
      <w:pPr>
        <w:ind w:left="1026" w:hanging="570"/>
        <w:jc w:val="both"/>
        <w:rPr>
          <w:rFonts w:ascii="Times New Roman" w:hAnsi="Times New Roman" w:cs="Times New Roman"/>
          <w:color w:val="000000"/>
          <w:sz w:val="28"/>
          <w:szCs w:val="28"/>
        </w:rPr>
      </w:pPr>
      <w:r w:rsidRPr="00D07380">
        <w:rPr>
          <w:rFonts w:ascii="Times New Roman" w:hAnsi="Times New Roman" w:cs="Times New Roman"/>
          <w:i/>
          <w:color w:val="000000"/>
          <w:sz w:val="28"/>
          <w:szCs w:val="28"/>
        </w:rPr>
        <w:t>С</w:t>
      </w:r>
      <w:r w:rsidRPr="00D07380">
        <w:rPr>
          <w:rFonts w:ascii="Times New Roman" w:hAnsi="Times New Roman" w:cs="Times New Roman"/>
          <w:i/>
          <w:color w:val="000000"/>
          <w:sz w:val="28"/>
          <w:szCs w:val="28"/>
          <w:vertAlign w:val="subscript"/>
        </w:rPr>
        <w:t>р</w:t>
      </w:r>
      <w:r w:rsidRPr="00D07380">
        <w:rPr>
          <w:rFonts w:ascii="Times New Roman" w:hAnsi="Times New Roman" w:cs="Times New Roman"/>
          <w:noProof/>
          <w:color w:val="000000"/>
          <w:sz w:val="28"/>
          <w:szCs w:val="28"/>
        </w:rPr>
        <w:t xml:space="preserve"> -</w:t>
      </w:r>
      <w:r w:rsidRPr="00D07380">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Т</w:t>
      </w:r>
      <w:r w:rsidRPr="00D07380">
        <w:rPr>
          <w:rFonts w:ascii="Times New Roman" w:hAnsi="Times New Roman" w:cs="Times New Roman"/>
          <w:color w:val="000000"/>
          <w:sz w:val="28"/>
          <w:szCs w:val="28"/>
          <w:vertAlign w:val="subscript"/>
          <w:lang w:val="kk-KZ"/>
        </w:rPr>
        <w:t>г</w:t>
      </w:r>
      <w:r>
        <w:rPr>
          <w:rFonts w:ascii="Times New Roman" w:hAnsi="Times New Roman" w:cs="Times New Roman"/>
          <w:i/>
          <w:noProof/>
          <w:color w:val="000000"/>
          <w:sz w:val="28"/>
          <w:szCs w:val="28"/>
          <w:lang w:val="kk-KZ"/>
        </w:rPr>
        <w:t xml:space="preserve"> </w:t>
      </w:r>
      <w:r>
        <w:rPr>
          <w:rFonts w:ascii="Times New Roman" w:hAnsi="Times New Roman" w:cs="Times New Roman"/>
          <w:noProof/>
          <w:color w:val="000000"/>
          <w:sz w:val="28"/>
          <w:szCs w:val="28"/>
          <w:lang w:val="kk-KZ"/>
        </w:rPr>
        <w:t xml:space="preserve">және тұрақты қысым кезінде </w:t>
      </w:r>
      <w:r w:rsidRPr="00D07380">
        <w:rPr>
          <w:rFonts w:ascii="Times New Roman" w:hAnsi="Times New Roman" w:cs="Times New Roman"/>
          <w:i/>
          <w:noProof/>
          <w:color w:val="000000"/>
          <w:sz w:val="28"/>
          <w:szCs w:val="28"/>
        </w:rPr>
        <w:t>i</w:t>
      </w:r>
      <w:r w:rsidRPr="00D07380">
        <w:rPr>
          <w:rFonts w:ascii="Times New Roman" w:hAnsi="Times New Roman" w:cs="Times New Roman"/>
          <w:noProof/>
          <w:color w:val="000000"/>
          <w:sz w:val="28"/>
          <w:szCs w:val="28"/>
        </w:rPr>
        <w:t>-</w:t>
      </w:r>
      <w:r>
        <w:rPr>
          <w:rFonts w:ascii="Times New Roman" w:hAnsi="Times New Roman" w:cs="Times New Roman"/>
          <w:noProof/>
          <w:color w:val="000000"/>
          <w:sz w:val="28"/>
          <w:szCs w:val="28"/>
          <w:lang w:val="kk-KZ"/>
        </w:rPr>
        <w:t>ші заттың орташа көлемдік жылусыйымдылығы</w:t>
      </w:r>
      <w:r w:rsidRPr="00D07380">
        <w:rPr>
          <w:rFonts w:ascii="Times New Roman" w:hAnsi="Times New Roman" w:cs="Times New Roman"/>
          <w:color w:val="000000"/>
          <w:sz w:val="28"/>
          <w:szCs w:val="28"/>
        </w:rPr>
        <w:t>;</w:t>
      </w:r>
    </w:p>
    <w:p w:rsidR="00D07380" w:rsidRDefault="00D07380" w:rsidP="00D07380">
      <w:pPr>
        <w:jc w:val="both"/>
        <w:rPr>
          <w:rFonts w:ascii="Times New Roman" w:hAnsi="Times New Roman" w:cs="Times New Roman"/>
          <w:color w:val="000000"/>
          <w:sz w:val="28"/>
          <w:szCs w:val="28"/>
        </w:rPr>
      </w:pPr>
      <w:r w:rsidRPr="00D07380">
        <w:rPr>
          <w:rFonts w:ascii="Times New Roman" w:hAnsi="Times New Roman" w:cs="Times New Roman"/>
          <w:color w:val="000000"/>
          <w:sz w:val="28"/>
          <w:szCs w:val="28"/>
        </w:rPr>
        <w:t xml:space="preserve">       </w:t>
      </w:r>
      <w:r w:rsidRPr="00D07380">
        <w:rPr>
          <w:rFonts w:ascii="Times New Roman" w:hAnsi="Times New Roman" w:cs="Times New Roman"/>
          <w:i/>
          <w:color w:val="000000"/>
          <w:sz w:val="28"/>
          <w:szCs w:val="28"/>
        </w:rPr>
        <w:t>Т</w:t>
      </w:r>
      <w:r w:rsidRPr="00D07380">
        <w:rPr>
          <w:rFonts w:ascii="Times New Roman" w:hAnsi="Times New Roman" w:cs="Times New Roman"/>
          <w:color w:val="000000"/>
          <w:sz w:val="28"/>
          <w:szCs w:val="28"/>
          <w:vertAlign w:val="subscript"/>
        </w:rPr>
        <w:t>Г</w:t>
      </w:r>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жану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температурасы</w:t>
      </w:r>
      <w:proofErr w:type="spellEnd"/>
      <w:r w:rsidRPr="00D07380">
        <w:rPr>
          <w:rFonts w:ascii="Times New Roman" w:hAnsi="Times New Roman" w:cs="Times New Roman"/>
          <w:color w:val="000000"/>
          <w:sz w:val="28"/>
          <w:szCs w:val="28"/>
        </w:rPr>
        <w:t>.</w:t>
      </w:r>
    </w:p>
    <w:p w:rsidR="00D07380" w:rsidRPr="00D07380" w:rsidRDefault="00D07380" w:rsidP="00D07380">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sz w:val="28"/>
          <w:lang w:val="kk-KZ"/>
        </w:rPr>
        <w:t>Берілген есептерді Менделеев теңдеуі арқылы орындалады:</w:t>
      </w:r>
      <w:r w:rsidRPr="00020BC5">
        <w:rPr>
          <w:position w:val="-18"/>
          <w:sz w:val="28"/>
          <w:szCs w:val="28"/>
        </w:rPr>
        <w:object w:dxaOrig="79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2.5pt" o:ole="">
            <v:imagedata r:id="rId5" o:title=""/>
          </v:shape>
          <o:OLEObject Type="Embed" ProgID="Equation.3" ShapeID="_x0000_i1025" DrawAspect="Content" ObjectID="_1646516470" r:id="rId6"/>
        </w:object>
      </w:r>
    </w:p>
    <w:p w:rsidR="00D07380" w:rsidRPr="00D07380" w:rsidRDefault="00D07380" w:rsidP="00D07380">
      <w:pPr>
        <w:jc w:val="both"/>
        <w:rPr>
          <w:rFonts w:ascii="Times New Roman" w:hAnsi="Times New Roman" w:cs="Times New Roman"/>
          <w:sz w:val="28"/>
        </w:rPr>
      </w:pPr>
      <w:r>
        <w:rPr>
          <w:rFonts w:ascii="Times New Roman" w:hAnsi="Times New Roman" w:cs="Times New Roman"/>
          <w:sz w:val="28"/>
          <w:lang w:val="kk-KZ"/>
        </w:rPr>
        <w:t>мұндағы</w:t>
      </w:r>
      <w:r w:rsidRPr="00D07380">
        <w:rPr>
          <w:rFonts w:ascii="Times New Roman" w:hAnsi="Times New Roman" w:cs="Times New Roman"/>
          <w:sz w:val="28"/>
        </w:rPr>
        <w:t xml:space="preserve"> С, Н, О, </w:t>
      </w:r>
      <w:r w:rsidRPr="00D07380">
        <w:rPr>
          <w:rFonts w:ascii="Times New Roman" w:hAnsi="Times New Roman" w:cs="Times New Roman"/>
          <w:sz w:val="28"/>
          <w:lang w:val="en-US"/>
        </w:rPr>
        <w:t>N</w:t>
      </w:r>
      <w:r w:rsidRPr="00D07380">
        <w:rPr>
          <w:rFonts w:ascii="Times New Roman" w:hAnsi="Times New Roman" w:cs="Times New Roman"/>
          <w:sz w:val="28"/>
        </w:rPr>
        <w:t xml:space="preserve">, </w:t>
      </w:r>
      <w:r w:rsidRPr="00D07380">
        <w:rPr>
          <w:rFonts w:ascii="Times New Roman" w:hAnsi="Times New Roman" w:cs="Times New Roman"/>
          <w:sz w:val="28"/>
          <w:lang w:val="en-US"/>
        </w:rPr>
        <w:t>S</w:t>
      </w:r>
      <w:r w:rsidRPr="00D07380">
        <w:rPr>
          <w:rFonts w:ascii="Times New Roman" w:hAnsi="Times New Roman" w:cs="Times New Roman"/>
          <w:sz w:val="28"/>
        </w:rPr>
        <w:t xml:space="preserve"> – </w:t>
      </w:r>
      <w:r>
        <w:rPr>
          <w:rFonts w:ascii="Times New Roman" w:hAnsi="Times New Roman" w:cs="Times New Roman"/>
          <w:sz w:val="28"/>
          <w:lang w:val="kk-KZ"/>
        </w:rPr>
        <w:t xml:space="preserve">жанғыш заттағы берілген элементтің пайыздық </w:t>
      </w:r>
      <w:r w:rsidR="00CD2493">
        <w:rPr>
          <w:rFonts w:ascii="Times New Roman" w:hAnsi="Times New Roman" w:cs="Times New Roman"/>
          <w:sz w:val="28"/>
          <w:lang w:val="kk-KZ"/>
        </w:rPr>
        <w:t>құрамы</w:t>
      </w:r>
      <w:r w:rsidRPr="00D07380">
        <w:rPr>
          <w:rFonts w:ascii="Times New Roman" w:hAnsi="Times New Roman" w:cs="Times New Roman"/>
          <w:sz w:val="28"/>
        </w:rPr>
        <w:t xml:space="preserve">; </w:t>
      </w:r>
      <w:r w:rsidRPr="00D07380">
        <w:rPr>
          <w:rFonts w:ascii="Times New Roman" w:hAnsi="Times New Roman" w:cs="Times New Roman"/>
          <w:sz w:val="28"/>
          <w:lang w:val="en-US"/>
        </w:rPr>
        <w:t>W</w:t>
      </w:r>
      <w:r w:rsidRPr="00D07380">
        <w:rPr>
          <w:rFonts w:ascii="Times New Roman" w:hAnsi="Times New Roman" w:cs="Times New Roman"/>
          <w:i/>
          <w:sz w:val="28"/>
        </w:rPr>
        <w:t xml:space="preserve"> </w:t>
      </w:r>
      <w:r w:rsidRPr="00D07380">
        <w:rPr>
          <w:rFonts w:ascii="Times New Roman" w:hAnsi="Times New Roman" w:cs="Times New Roman"/>
          <w:sz w:val="28"/>
        </w:rPr>
        <w:t xml:space="preserve">– </w:t>
      </w:r>
      <w:proofErr w:type="spellStart"/>
      <w:r w:rsidR="00CD2493" w:rsidRPr="00CD2493">
        <w:rPr>
          <w:rFonts w:ascii="Times New Roman" w:hAnsi="Times New Roman" w:cs="Times New Roman"/>
          <w:sz w:val="28"/>
        </w:rPr>
        <w:t>заттағы</w:t>
      </w:r>
      <w:proofErr w:type="spellEnd"/>
      <w:r w:rsidR="00CD2493" w:rsidRPr="00CD2493">
        <w:rPr>
          <w:rFonts w:ascii="Times New Roman" w:hAnsi="Times New Roman" w:cs="Times New Roman"/>
          <w:sz w:val="28"/>
        </w:rPr>
        <w:t xml:space="preserve"> </w:t>
      </w:r>
      <w:proofErr w:type="spellStart"/>
      <w:r w:rsidR="00CD2493" w:rsidRPr="00CD2493">
        <w:rPr>
          <w:rFonts w:ascii="Times New Roman" w:hAnsi="Times New Roman" w:cs="Times New Roman"/>
          <w:sz w:val="28"/>
        </w:rPr>
        <w:t>ылғалдылық</w:t>
      </w:r>
      <w:proofErr w:type="spellEnd"/>
      <w:r w:rsidRPr="00D07380">
        <w:rPr>
          <w:rFonts w:ascii="Times New Roman" w:hAnsi="Times New Roman" w:cs="Times New Roman"/>
          <w:sz w:val="28"/>
        </w:rPr>
        <w:t>, масс. %.</w:t>
      </w:r>
    </w:p>
    <w:p w:rsidR="00390B98" w:rsidRPr="00390B98" w:rsidRDefault="00390B98" w:rsidP="00390B98">
      <w:pPr>
        <w:jc w:val="both"/>
        <w:rPr>
          <w:rFonts w:ascii="Times New Roman" w:hAnsi="Times New Roman" w:cs="Times New Roman"/>
          <w:b/>
          <w:sz w:val="28"/>
          <w:lang w:val="kk-KZ"/>
        </w:rPr>
      </w:pPr>
      <w:r w:rsidRPr="00390B98">
        <w:rPr>
          <w:rFonts w:ascii="Times New Roman" w:hAnsi="Times New Roman" w:cs="Times New Roman"/>
          <w:b/>
          <w:sz w:val="28"/>
          <w:lang w:val="kk-KZ"/>
        </w:rPr>
        <w:lastRenderedPageBreak/>
        <w:t xml:space="preserve">4 семинар сабағы </w:t>
      </w:r>
    </w:p>
    <w:p w:rsidR="00390B98" w:rsidRDefault="00390B98" w:rsidP="00390B98">
      <w:pPr>
        <w:jc w:val="both"/>
        <w:rPr>
          <w:rFonts w:ascii="Times New Roman" w:hAnsi="Times New Roman" w:cs="Times New Roman"/>
          <w:sz w:val="28"/>
          <w:lang w:val="kk-KZ"/>
        </w:rPr>
      </w:pPr>
      <w:r w:rsidRPr="00390B98">
        <w:rPr>
          <w:rFonts w:ascii="Times New Roman" w:hAnsi="Times New Roman" w:cs="Times New Roman"/>
          <w:sz w:val="28"/>
          <w:lang w:val="kk-KZ"/>
        </w:rPr>
        <w:t>Сұйықтардың жану тәсілдерінің классификациясы. Мысалдар келтіру. Жалынның таралуының (тұтануының) концентрациялық шектері.</w:t>
      </w:r>
    </w:p>
    <w:p w:rsidR="00CD2493" w:rsidRDefault="00CD2493" w:rsidP="00390B98">
      <w:pPr>
        <w:jc w:val="both"/>
        <w:rPr>
          <w:rFonts w:ascii="Times New Roman" w:hAnsi="Times New Roman" w:cs="Times New Roman"/>
          <w:sz w:val="28"/>
          <w:lang w:val="kk-KZ"/>
        </w:rPr>
      </w:pPr>
      <w:r>
        <w:rPr>
          <w:rFonts w:ascii="Times New Roman" w:hAnsi="Times New Roman" w:cs="Times New Roman"/>
          <w:sz w:val="28"/>
          <w:lang w:val="kk-KZ"/>
        </w:rPr>
        <w:t xml:space="preserve">Мақсаты: </w:t>
      </w:r>
      <w:r w:rsidRPr="00CD2493">
        <w:rPr>
          <w:rFonts w:ascii="Times New Roman" w:hAnsi="Times New Roman" w:cs="Times New Roman"/>
          <w:sz w:val="28"/>
          <w:lang w:val="kk-KZ"/>
        </w:rPr>
        <w:t>Жалынның таралуының төменгі (жоғарғы) шегі</w:t>
      </w:r>
      <w:r>
        <w:rPr>
          <w:rFonts w:ascii="Times New Roman" w:hAnsi="Times New Roman" w:cs="Times New Roman"/>
          <w:sz w:val="28"/>
          <w:lang w:val="kk-KZ"/>
        </w:rPr>
        <w:t xml:space="preserve"> туралы түсінік беру</w:t>
      </w:r>
    </w:p>
    <w:p w:rsidR="00CD2493" w:rsidRPr="00CD2493" w:rsidRDefault="00CD2493" w:rsidP="00390B98">
      <w:pPr>
        <w:jc w:val="both"/>
        <w:rPr>
          <w:rFonts w:ascii="Times New Roman" w:hAnsi="Times New Roman" w:cs="Times New Roman"/>
          <w:b/>
          <w:sz w:val="28"/>
          <w:lang w:val="kk-KZ"/>
        </w:rPr>
      </w:pPr>
      <w:r w:rsidRPr="00CD2493">
        <w:rPr>
          <w:rFonts w:ascii="Times New Roman" w:hAnsi="Times New Roman" w:cs="Times New Roman"/>
          <w:b/>
          <w:sz w:val="28"/>
          <w:lang w:val="kk-KZ"/>
        </w:rPr>
        <w:t>5 семинар сабағы</w:t>
      </w:r>
    </w:p>
    <w:p w:rsidR="00CD2493" w:rsidRDefault="00CD2493" w:rsidP="00390B98">
      <w:pPr>
        <w:jc w:val="both"/>
        <w:rPr>
          <w:rFonts w:ascii="Times New Roman" w:hAnsi="Times New Roman" w:cs="Times New Roman"/>
          <w:sz w:val="28"/>
          <w:lang w:val="kk-KZ"/>
        </w:rPr>
      </w:pPr>
      <w:r w:rsidRPr="00CD2493">
        <w:rPr>
          <w:rFonts w:ascii="Times New Roman" w:hAnsi="Times New Roman" w:cs="Times New Roman"/>
          <w:sz w:val="28"/>
          <w:lang w:val="kk-KZ"/>
        </w:rPr>
        <w:t>Жалынның таралуының (тұтануының) температуралық шектерін есептеу. Реакция жылдамдығының температураға тәуелділігін қорыту</w:t>
      </w:r>
    </w:p>
    <w:p w:rsidR="00CD2493" w:rsidRDefault="00CD2493" w:rsidP="00390B98">
      <w:pPr>
        <w:jc w:val="both"/>
        <w:rPr>
          <w:rFonts w:ascii="Times New Roman" w:hAnsi="Times New Roman" w:cs="Times New Roman"/>
          <w:sz w:val="28"/>
          <w:lang w:val="kk-KZ"/>
        </w:rPr>
      </w:pPr>
      <w:r w:rsidRPr="00CD2493">
        <w:rPr>
          <w:rFonts w:ascii="Times New Roman" w:hAnsi="Times New Roman" w:cs="Times New Roman"/>
          <w:sz w:val="28"/>
          <w:lang w:val="kk-KZ"/>
        </w:rPr>
        <w:t>Өздігінен жану - бұл жану және / немесе жарылыстың пайда болуына әкелетін экзотермиялық тотығу реакциясының жылдамдығының күрт өсуі құбылысы.</w:t>
      </w:r>
    </w:p>
    <w:p w:rsidR="00CD2493" w:rsidRDefault="00CD2493" w:rsidP="00390B98">
      <w:pPr>
        <w:jc w:val="both"/>
        <w:rPr>
          <w:rFonts w:ascii="Times New Roman" w:hAnsi="Times New Roman" w:cs="Times New Roman"/>
          <w:sz w:val="28"/>
          <w:lang w:val="kk-KZ"/>
        </w:rPr>
      </w:pPr>
      <w:r>
        <w:rPr>
          <w:rFonts w:ascii="Times New Roman" w:hAnsi="Times New Roman" w:cs="Times New Roman"/>
          <w:sz w:val="28"/>
          <w:lang w:val="kk-KZ"/>
        </w:rPr>
        <w:t>Өздігінен тұтан</w:t>
      </w:r>
      <w:r w:rsidRPr="00CD2493">
        <w:rPr>
          <w:rFonts w:ascii="Times New Roman" w:hAnsi="Times New Roman" w:cs="Times New Roman"/>
          <w:sz w:val="28"/>
          <w:lang w:val="kk-KZ"/>
        </w:rPr>
        <w:t>у температурасы - бұл арнайы сынақтар жағдайында жалынның пайда болуына әкелетін экзотермиялық реакциялар жылдамдығының күрт артуы болатын заттың ең төменгі температурасы.</w:t>
      </w:r>
    </w:p>
    <w:p w:rsidR="00CD2493" w:rsidRDefault="004F1429" w:rsidP="00390B98">
      <w:pPr>
        <w:jc w:val="both"/>
        <w:rPr>
          <w:rFonts w:ascii="Times New Roman" w:hAnsi="Times New Roman" w:cs="Times New Roman"/>
          <w:sz w:val="28"/>
          <w:lang w:val="kk-KZ"/>
        </w:rPr>
      </w:pPr>
      <w:r w:rsidRPr="004F1429">
        <w:rPr>
          <w:rFonts w:ascii="Times New Roman" w:hAnsi="Times New Roman" w:cs="Times New Roman"/>
          <w:sz w:val="28"/>
          <w:lang w:val="kk-KZ"/>
        </w:rPr>
        <w:t>Вант Хофф ережесі - температураны кішкене температура диапазонындағы химиялық реакция жылдамдығына (әдетте 0 ° С-ден 100 ° C-қа дейін) бағалауға мүмкіндік беретін эмпирикалық ереже. Дж.Х. Вант-Хофф көптеген тәжірибелер негізінде келесі ережені тұжырымдады:</w:t>
      </w:r>
    </w:p>
    <w:p w:rsidR="004F1429" w:rsidRPr="00390B98" w:rsidRDefault="004F1429" w:rsidP="00390B98">
      <w:pPr>
        <w:jc w:val="both"/>
        <w:rPr>
          <w:rFonts w:ascii="Times New Roman" w:hAnsi="Times New Roman" w:cs="Times New Roman"/>
          <w:sz w:val="28"/>
          <w:lang w:val="kk-KZ"/>
        </w:rPr>
      </w:pPr>
    </w:p>
    <w:p w:rsidR="00390B98" w:rsidRDefault="004F1429" w:rsidP="00390B98">
      <w:pPr>
        <w:jc w:val="both"/>
        <w:rPr>
          <w:rFonts w:ascii="Times New Roman" w:hAnsi="Times New Roman" w:cs="Times New Roman"/>
          <w:sz w:val="28"/>
          <w:lang w:val="kk-KZ"/>
        </w:rPr>
      </w:pPr>
      <w:r>
        <w:rPr>
          <w:noProof/>
          <w:lang w:eastAsia="ru-RU"/>
        </w:rPr>
        <w:drawing>
          <wp:inline distT="0" distB="0" distL="0" distR="0" wp14:anchorId="3A6E1C75" wp14:editId="2A1B11DD">
            <wp:extent cx="2114550" cy="662769"/>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148" t="53042" r="76109" b="40969"/>
                    <a:stretch/>
                  </pic:blipFill>
                  <pic:spPr bwMode="auto">
                    <a:xfrm>
                      <a:off x="0" y="0"/>
                      <a:ext cx="2134482" cy="669016"/>
                    </a:xfrm>
                    <a:prstGeom prst="rect">
                      <a:avLst/>
                    </a:prstGeom>
                    <a:ln>
                      <a:noFill/>
                    </a:ln>
                    <a:extLst>
                      <a:ext uri="{53640926-AAD7-44D8-BBD7-CCE9431645EC}">
                        <a14:shadowObscured xmlns:a14="http://schemas.microsoft.com/office/drawing/2010/main"/>
                      </a:ext>
                    </a:extLst>
                  </pic:spPr>
                </pic:pic>
              </a:graphicData>
            </a:graphic>
          </wp:inline>
        </w:drawing>
      </w:r>
    </w:p>
    <w:p w:rsidR="004F1429" w:rsidRPr="004F1429" w:rsidRDefault="004F1429" w:rsidP="00390B98">
      <w:pPr>
        <w:jc w:val="both"/>
        <w:rPr>
          <w:rFonts w:ascii="Times New Roman" w:hAnsi="Times New Roman" w:cs="Times New Roman"/>
          <w:b/>
          <w:sz w:val="28"/>
        </w:rPr>
      </w:pPr>
      <w:r w:rsidRPr="004F1429">
        <w:rPr>
          <w:rFonts w:ascii="Times New Roman" w:hAnsi="Times New Roman" w:cs="Times New Roman"/>
          <w:b/>
          <w:sz w:val="28"/>
        </w:rPr>
        <w:t xml:space="preserve">6 семинар </w:t>
      </w:r>
      <w:proofErr w:type="spellStart"/>
      <w:r w:rsidRPr="004F1429">
        <w:rPr>
          <w:rFonts w:ascii="Times New Roman" w:hAnsi="Times New Roman" w:cs="Times New Roman"/>
          <w:b/>
          <w:sz w:val="28"/>
        </w:rPr>
        <w:t>сабағы</w:t>
      </w:r>
      <w:proofErr w:type="spellEnd"/>
    </w:p>
    <w:p w:rsidR="004F1429" w:rsidRDefault="004F1429" w:rsidP="00390B98">
      <w:pPr>
        <w:jc w:val="both"/>
        <w:rPr>
          <w:rFonts w:ascii="Times New Roman" w:hAnsi="Times New Roman" w:cs="Times New Roman"/>
          <w:sz w:val="28"/>
        </w:rPr>
      </w:pPr>
      <w:proofErr w:type="spellStart"/>
      <w:r w:rsidRPr="004F1429">
        <w:rPr>
          <w:rFonts w:ascii="Times New Roman" w:hAnsi="Times New Roman" w:cs="Times New Roman"/>
          <w:sz w:val="28"/>
        </w:rPr>
        <w:t>Өздік</w:t>
      </w:r>
      <w:proofErr w:type="spellEnd"/>
      <w:r w:rsidRPr="004F1429">
        <w:rPr>
          <w:rFonts w:ascii="Times New Roman" w:hAnsi="Times New Roman" w:cs="Times New Roman"/>
          <w:sz w:val="28"/>
        </w:rPr>
        <w:t xml:space="preserve"> </w:t>
      </w:r>
      <w:proofErr w:type="spellStart"/>
      <w:r w:rsidRPr="004F1429">
        <w:rPr>
          <w:rFonts w:ascii="Times New Roman" w:hAnsi="Times New Roman" w:cs="Times New Roman"/>
          <w:sz w:val="28"/>
        </w:rPr>
        <w:t>тұтанудың</w:t>
      </w:r>
      <w:proofErr w:type="spellEnd"/>
      <w:r w:rsidRPr="004F1429">
        <w:rPr>
          <w:rFonts w:ascii="Times New Roman" w:hAnsi="Times New Roman" w:cs="Times New Roman"/>
          <w:sz w:val="28"/>
        </w:rPr>
        <w:t xml:space="preserve"> </w:t>
      </w:r>
      <w:proofErr w:type="spellStart"/>
      <w:r w:rsidRPr="004F1429">
        <w:rPr>
          <w:rFonts w:ascii="Times New Roman" w:hAnsi="Times New Roman" w:cs="Times New Roman"/>
          <w:sz w:val="28"/>
        </w:rPr>
        <w:t>стандарттары</w:t>
      </w:r>
      <w:proofErr w:type="spellEnd"/>
      <w:r w:rsidRPr="004F1429">
        <w:rPr>
          <w:rFonts w:ascii="Times New Roman" w:hAnsi="Times New Roman" w:cs="Times New Roman"/>
          <w:sz w:val="28"/>
        </w:rPr>
        <w:t xml:space="preserve"> </w:t>
      </w:r>
      <w:proofErr w:type="spellStart"/>
      <w:r w:rsidRPr="004F1429">
        <w:rPr>
          <w:rFonts w:ascii="Times New Roman" w:hAnsi="Times New Roman" w:cs="Times New Roman"/>
          <w:sz w:val="28"/>
        </w:rPr>
        <w:t>температурасы</w:t>
      </w:r>
      <w:proofErr w:type="spellEnd"/>
      <w:r w:rsidRPr="004F1429">
        <w:rPr>
          <w:rFonts w:ascii="Times New Roman" w:hAnsi="Times New Roman" w:cs="Times New Roman"/>
          <w:sz w:val="28"/>
        </w:rPr>
        <w:t xml:space="preserve">. </w:t>
      </w:r>
      <w:proofErr w:type="spellStart"/>
      <w:r w:rsidRPr="004F1429">
        <w:rPr>
          <w:rFonts w:ascii="Times New Roman" w:hAnsi="Times New Roman" w:cs="Times New Roman"/>
          <w:sz w:val="28"/>
        </w:rPr>
        <w:t>Жылулық</w:t>
      </w:r>
      <w:proofErr w:type="spellEnd"/>
      <w:r w:rsidRPr="004F1429">
        <w:rPr>
          <w:rFonts w:ascii="Times New Roman" w:hAnsi="Times New Roman" w:cs="Times New Roman"/>
          <w:sz w:val="28"/>
        </w:rPr>
        <w:t xml:space="preserve"> </w:t>
      </w:r>
      <w:proofErr w:type="spellStart"/>
      <w:r w:rsidRPr="004F1429">
        <w:rPr>
          <w:rFonts w:ascii="Times New Roman" w:hAnsi="Times New Roman" w:cs="Times New Roman"/>
          <w:sz w:val="28"/>
        </w:rPr>
        <w:t>тұтанудың</w:t>
      </w:r>
      <w:proofErr w:type="spellEnd"/>
      <w:r w:rsidRPr="004F1429">
        <w:rPr>
          <w:rFonts w:ascii="Times New Roman" w:hAnsi="Times New Roman" w:cs="Times New Roman"/>
          <w:sz w:val="28"/>
        </w:rPr>
        <w:t xml:space="preserve"> стационар </w:t>
      </w:r>
      <w:proofErr w:type="spellStart"/>
      <w:r w:rsidRPr="004F1429">
        <w:rPr>
          <w:rFonts w:ascii="Times New Roman" w:hAnsi="Times New Roman" w:cs="Times New Roman"/>
          <w:sz w:val="28"/>
        </w:rPr>
        <w:t>және</w:t>
      </w:r>
      <w:proofErr w:type="spellEnd"/>
      <w:r w:rsidRPr="004F1429">
        <w:rPr>
          <w:rFonts w:ascii="Times New Roman" w:hAnsi="Times New Roman" w:cs="Times New Roman"/>
          <w:sz w:val="28"/>
        </w:rPr>
        <w:t xml:space="preserve"> стационар </w:t>
      </w:r>
      <w:proofErr w:type="spellStart"/>
      <w:r w:rsidRPr="004F1429">
        <w:rPr>
          <w:rFonts w:ascii="Times New Roman" w:hAnsi="Times New Roman" w:cs="Times New Roman"/>
          <w:sz w:val="28"/>
        </w:rPr>
        <w:t>емес</w:t>
      </w:r>
      <w:proofErr w:type="spellEnd"/>
      <w:r w:rsidRPr="004F1429">
        <w:rPr>
          <w:rFonts w:ascii="Times New Roman" w:hAnsi="Times New Roman" w:cs="Times New Roman"/>
          <w:sz w:val="28"/>
        </w:rPr>
        <w:t xml:space="preserve"> </w:t>
      </w:r>
      <w:proofErr w:type="spellStart"/>
      <w:r w:rsidRPr="004F1429">
        <w:rPr>
          <w:rFonts w:ascii="Times New Roman" w:hAnsi="Times New Roman" w:cs="Times New Roman"/>
          <w:sz w:val="28"/>
        </w:rPr>
        <w:t>теориялары</w:t>
      </w:r>
      <w:proofErr w:type="spellEnd"/>
      <w:r w:rsidRPr="004F1429">
        <w:rPr>
          <w:rFonts w:ascii="Times New Roman" w:hAnsi="Times New Roman" w:cs="Times New Roman"/>
          <w:sz w:val="28"/>
        </w:rPr>
        <w:t xml:space="preserve">. </w:t>
      </w:r>
      <w:proofErr w:type="spellStart"/>
      <w:r w:rsidRPr="004F1429">
        <w:rPr>
          <w:rFonts w:ascii="Times New Roman" w:hAnsi="Times New Roman" w:cs="Times New Roman"/>
          <w:sz w:val="28"/>
        </w:rPr>
        <w:t>Негізгі</w:t>
      </w:r>
      <w:proofErr w:type="spellEnd"/>
      <w:r w:rsidRPr="004F1429">
        <w:rPr>
          <w:rFonts w:ascii="Times New Roman" w:hAnsi="Times New Roman" w:cs="Times New Roman"/>
          <w:sz w:val="28"/>
        </w:rPr>
        <w:t xml:space="preserve"> </w:t>
      </w:r>
      <w:proofErr w:type="spellStart"/>
      <w:r w:rsidRPr="004F1429">
        <w:rPr>
          <w:rFonts w:ascii="Times New Roman" w:hAnsi="Times New Roman" w:cs="Times New Roman"/>
          <w:sz w:val="28"/>
        </w:rPr>
        <w:t>теңдеулері</w:t>
      </w:r>
      <w:proofErr w:type="spellEnd"/>
      <w:r w:rsidRPr="004F1429">
        <w:rPr>
          <w:rFonts w:ascii="Times New Roman" w:hAnsi="Times New Roman" w:cs="Times New Roman"/>
          <w:sz w:val="28"/>
        </w:rPr>
        <w:t>.</w:t>
      </w:r>
    </w:p>
    <w:p w:rsidR="00EF4C9E" w:rsidRPr="00EF4C9E" w:rsidRDefault="00EF4C9E" w:rsidP="00390B98">
      <w:pPr>
        <w:jc w:val="both"/>
        <w:rPr>
          <w:rFonts w:ascii="Times New Roman" w:hAnsi="Times New Roman" w:cs="Times New Roman"/>
          <w:b/>
          <w:sz w:val="28"/>
          <w:lang w:val="kk-KZ"/>
        </w:rPr>
      </w:pPr>
      <w:r w:rsidRPr="00EF4C9E">
        <w:rPr>
          <w:rFonts w:ascii="Times New Roman" w:hAnsi="Times New Roman" w:cs="Times New Roman"/>
          <w:b/>
          <w:sz w:val="28"/>
          <w:lang w:val="kk-KZ"/>
        </w:rPr>
        <w:t>Мақсаты:</w:t>
      </w:r>
      <w:r>
        <w:rPr>
          <w:rFonts w:ascii="Times New Roman" w:hAnsi="Times New Roman" w:cs="Times New Roman"/>
          <w:b/>
          <w:sz w:val="28"/>
          <w:lang w:val="kk-KZ"/>
        </w:rPr>
        <w:t xml:space="preserve"> өздік тұтану туралы түсінік беру</w:t>
      </w:r>
    </w:p>
    <w:p w:rsidR="004F1429" w:rsidRDefault="004F1429" w:rsidP="004F1429">
      <w:pPr>
        <w:jc w:val="both"/>
        <w:rPr>
          <w:rFonts w:ascii="Times New Roman" w:hAnsi="Times New Roman" w:cs="Times New Roman"/>
          <w:sz w:val="28"/>
          <w:lang w:val="kk-KZ"/>
        </w:rPr>
      </w:pPr>
      <w:r>
        <w:rPr>
          <w:rFonts w:ascii="Times New Roman" w:hAnsi="Times New Roman" w:cs="Times New Roman"/>
          <w:sz w:val="28"/>
          <w:lang w:val="kk-KZ"/>
        </w:rPr>
        <w:t>Өздігінен тұтан</w:t>
      </w:r>
      <w:r w:rsidRPr="00CD2493">
        <w:rPr>
          <w:rFonts w:ascii="Times New Roman" w:hAnsi="Times New Roman" w:cs="Times New Roman"/>
          <w:sz w:val="28"/>
          <w:lang w:val="kk-KZ"/>
        </w:rPr>
        <w:t>у температурасы - бұл арнайы сынақтар жағдайында жалынның пайда болуына әкелетін экзотермиялық реакциялар жылдамдығының күрт артуы болатын заттың ең төменгі температурасы.</w:t>
      </w:r>
    </w:p>
    <w:p w:rsidR="004F1429" w:rsidRPr="004F1429" w:rsidRDefault="004F1429" w:rsidP="004F1429">
      <w:pPr>
        <w:jc w:val="both"/>
        <w:rPr>
          <w:rFonts w:ascii="Times New Roman" w:hAnsi="Times New Roman" w:cs="Times New Roman"/>
          <w:sz w:val="28"/>
          <w:lang w:val="kk-KZ"/>
        </w:rPr>
      </w:pPr>
      <w:r w:rsidRPr="004F1429">
        <w:rPr>
          <w:rFonts w:ascii="Times New Roman" w:hAnsi="Times New Roman" w:cs="Times New Roman"/>
          <w:sz w:val="28"/>
          <w:lang w:val="kk-KZ"/>
        </w:rPr>
        <w:t>Өздігінен</w:t>
      </w:r>
      <w:r>
        <w:rPr>
          <w:rFonts w:ascii="Times New Roman" w:hAnsi="Times New Roman" w:cs="Times New Roman"/>
          <w:sz w:val="28"/>
          <w:lang w:val="kk-KZ"/>
        </w:rPr>
        <w:t xml:space="preserve"> жану температурасы T</w:t>
      </w:r>
      <w:r w:rsidRPr="004F1429">
        <w:rPr>
          <w:rFonts w:ascii="Times New Roman" w:hAnsi="Times New Roman" w:cs="Times New Roman"/>
          <w:sz w:val="28"/>
          <w:vertAlign w:val="subscript"/>
          <w:lang w:val="kk-KZ"/>
        </w:rPr>
        <w:t>өт</w:t>
      </w:r>
      <w:r w:rsidRPr="004F1429">
        <w:rPr>
          <w:rFonts w:ascii="Times New Roman" w:hAnsi="Times New Roman" w:cs="Times New Roman"/>
          <w:sz w:val="28"/>
          <w:lang w:val="kk-KZ"/>
        </w:rPr>
        <w:t>, әр түрлі заттардың стандартты жағдайлары, А. Н. Баратовтың «Заттар мен материалдар мен материалдардың және оларды сөндіру құралдарының өрт және жарылу қаупі» анықтамалығында келтірілген. Гомологтік қатар ішінде Tcvp мәні молекуладағы көміртегі тізбегінің ұзындығының функциясы екендігі анықталды. Тізбек неғұрлым ұзақ болса, тұтану температурасы соғұрлым төмен болады. TSvp есептеу әдісі T</w:t>
      </w:r>
      <w:r>
        <w:rPr>
          <w:rFonts w:ascii="Times New Roman" w:hAnsi="Times New Roman" w:cs="Times New Roman"/>
          <w:sz w:val="28"/>
          <w:vertAlign w:val="subscript"/>
          <w:lang w:val="kk-KZ"/>
        </w:rPr>
        <w:t>өт</w:t>
      </w:r>
      <w:r w:rsidRPr="004F1429">
        <w:rPr>
          <w:rFonts w:ascii="Times New Roman" w:hAnsi="Times New Roman" w:cs="Times New Roman"/>
          <w:sz w:val="28"/>
          <w:lang w:val="kk-KZ"/>
        </w:rPr>
        <w:t xml:space="preserve"> көміртегі тізбегінің ұзындығына эмпирикалық тәуелділікке негізделген.</w:t>
      </w:r>
    </w:p>
    <w:p w:rsidR="004F1429" w:rsidRPr="004F1429" w:rsidRDefault="004F1429" w:rsidP="004F1429">
      <w:pPr>
        <w:jc w:val="both"/>
        <w:rPr>
          <w:rFonts w:ascii="Times New Roman" w:hAnsi="Times New Roman" w:cs="Times New Roman"/>
          <w:sz w:val="28"/>
          <w:lang w:val="kk-KZ"/>
        </w:rPr>
      </w:pPr>
      <w:r w:rsidRPr="004F1429">
        <w:rPr>
          <w:rFonts w:ascii="Times New Roman" w:hAnsi="Times New Roman" w:cs="Times New Roman"/>
          <w:sz w:val="28"/>
          <w:lang w:val="kk-KZ"/>
        </w:rPr>
        <w:lastRenderedPageBreak/>
        <w:t>Бұл әдіс алифатты көмірсутектердің, алифатты спирттердің және хош иісті көмірсутектердің TSvp есептеу үшін жарамды.</w:t>
      </w:r>
    </w:p>
    <w:p w:rsidR="004F1429" w:rsidRDefault="004F1429" w:rsidP="004F1429">
      <w:pPr>
        <w:jc w:val="both"/>
        <w:rPr>
          <w:rFonts w:ascii="Times New Roman" w:hAnsi="Times New Roman" w:cs="Times New Roman"/>
          <w:sz w:val="28"/>
          <w:lang w:val="kk-KZ"/>
        </w:rPr>
      </w:pPr>
      <w:r w:rsidRPr="004F1429">
        <w:rPr>
          <w:rFonts w:ascii="Times New Roman" w:hAnsi="Times New Roman" w:cs="Times New Roman"/>
          <w:sz w:val="28"/>
          <w:lang w:val="kk-KZ"/>
        </w:rPr>
        <w:t>Міндеті химиялық қосылыстың құрылымдық формуласы бойынша ол үшін көміртегі тізбегінің орташа ұзындығын табу.</w:t>
      </w:r>
    </w:p>
    <w:p w:rsidR="00EF4C9E" w:rsidRPr="00EF4C9E" w:rsidRDefault="00EF4C9E" w:rsidP="004F1429">
      <w:pPr>
        <w:jc w:val="both"/>
        <w:rPr>
          <w:rFonts w:ascii="Times New Roman" w:hAnsi="Times New Roman" w:cs="Times New Roman"/>
          <w:b/>
          <w:sz w:val="28"/>
          <w:lang w:val="kk-KZ"/>
        </w:rPr>
      </w:pPr>
      <w:r w:rsidRPr="00EF4C9E">
        <w:rPr>
          <w:rFonts w:ascii="Times New Roman" w:hAnsi="Times New Roman" w:cs="Times New Roman"/>
          <w:b/>
          <w:sz w:val="28"/>
        </w:rPr>
        <w:t xml:space="preserve">7 семинар </w:t>
      </w:r>
      <w:proofErr w:type="spellStart"/>
      <w:r w:rsidRPr="00EF4C9E">
        <w:rPr>
          <w:rFonts w:ascii="Times New Roman" w:hAnsi="Times New Roman" w:cs="Times New Roman"/>
          <w:b/>
          <w:sz w:val="28"/>
        </w:rPr>
        <w:t>сабағы</w:t>
      </w:r>
    </w:p>
    <w:p w:rsidR="00EF4C9E" w:rsidRDefault="00EF4C9E" w:rsidP="004F1429">
      <w:pPr>
        <w:jc w:val="both"/>
        <w:rPr>
          <w:rFonts w:ascii="Times New Roman" w:hAnsi="Times New Roman" w:cs="Times New Roman"/>
          <w:sz w:val="28"/>
        </w:rPr>
      </w:pPr>
      <w:r w:rsidRPr="00EF4C9E">
        <w:rPr>
          <w:rFonts w:ascii="Times New Roman" w:hAnsi="Times New Roman" w:cs="Times New Roman"/>
          <w:sz w:val="28"/>
        </w:rPr>
        <w:t>Жарылыстың</w:t>
      </w:r>
      <w:proofErr w:type="spellEnd"/>
      <w:r w:rsidRPr="00EF4C9E">
        <w:rPr>
          <w:rFonts w:ascii="Times New Roman" w:hAnsi="Times New Roman" w:cs="Times New Roman"/>
          <w:sz w:val="28"/>
        </w:rPr>
        <w:t xml:space="preserve"> </w:t>
      </w:r>
      <w:proofErr w:type="spellStart"/>
      <w:r w:rsidRPr="00EF4C9E">
        <w:rPr>
          <w:rFonts w:ascii="Times New Roman" w:hAnsi="Times New Roman" w:cs="Times New Roman"/>
          <w:sz w:val="28"/>
        </w:rPr>
        <w:t>максимал</w:t>
      </w:r>
      <w:proofErr w:type="spellEnd"/>
      <w:r w:rsidRPr="00EF4C9E">
        <w:rPr>
          <w:rFonts w:ascii="Times New Roman" w:hAnsi="Times New Roman" w:cs="Times New Roman"/>
          <w:sz w:val="28"/>
        </w:rPr>
        <w:t xml:space="preserve"> </w:t>
      </w:r>
      <w:proofErr w:type="spellStart"/>
      <w:r w:rsidRPr="00EF4C9E">
        <w:rPr>
          <w:rFonts w:ascii="Times New Roman" w:hAnsi="Times New Roman" w:cs="Times New Roman"/>
          <w:sz w:val="28"/>
        </w:rPr>
        <w:t>қысымын</w:t>
      </w:r>
      <w:proofErr w:type="spellEnd"/>
      <w:r w:rsidRPr="00EF4C9E">
        <w:rPr>
          <w:rFonts w:ascii="Times New Roman" w:hAnsi="Times New Roman" w:cs="Times New Roman"/>
          <w:sz w:val="28"/>
        </w:rPr>
        <w:t xml:space="preserve"> </w:t>
      </w:r>
      <w:proofErr w:type="spellStart"/>
      <w:r w:rsidRPr="00EF4C9E">
        <w:rPr>
          <w:rFonts w:ascii="Times New Roman" w:hAnsi="Times New Roman" w:cs="Times New Roman"/>
          <w:sz w:val="28"/>
        </w:rPr>
        <w:t>есептеу</w:t>
      </w:r>
      <w:proofErr w:type="spellEnd"/>
      <w:r w:rsidRPr="00EF4C9E">
        <w:rPr>
          <w:rFonts w:ascii="Times New Roman" w:hAnsi="Times New Roman" w:cs="Times New Roman"/>
          <w:sz w:val="28"/>
        </w:rPr>
        <w:t xml:space="preserve">. </w:t>
      </w:r>
      <w:proofErr w:type="spellStart"/>
      <w:r w:rsidRPr="00EF4C9E">
        <w:rPr>
          <w:rFonts w:ascii="Times New Roman" w:hAnsi="Times New Roman" w:cs="Times New Roman"/>
          <w:sz w:val="28"/>
        </w:rPr>
        <w:t>Тұтанудың</w:t>
      </w:r>
      <w:proofErr w:type="spellEnd"/>
      <w:r w:rsidRPr="00EF4C9E">
        <w:rPr>
          <w:rFonts w:ascii="Times New Roman" w:hAnsi="Times New Roman" w:cs="Times New Roman"/>
          <w:sz w:val="28"/>
        </w:rPr>
        <w:t xml:space="preserve"> </w:t>
      </w:r>
      <w:proofErr w:type="spellStart"/>
      <w:r w:rsidRPr="00EF4C9E">
        <w:rPr>
          <w:rFonts w:ascii="Times New Roman" w:hAnsi="Times New Roman" w:cs="Times New Roman"/>
          <w:sz w:val="28"/>
        </w:rPr>
        <w:t>критикалық</w:t>
      </w:r>
      <w:proofErr w:type="spellEnd"/>
      <w:r w:rsidRPr="00EF4C9E">
        <w:rPr>
          <w:rFonts w:ascii="Times New Roman" w:hAnsi="Times New Roman" w:cs="Times New Roman"/>
          <w:sz w:val="28"/>
        </w:rPr>
        <w:t xml:space="preserve"> </w:t>
      </w:r>
      <w:proofErr w:type="spellStart"/>
      <w:r w:rsidRPr="00EF4C9E">
        <w:rPr>
          <w:rFonts w:ascii="Times New Roman" w:hAnsi="Times New Roman" w:cs="Times New Roman"/>
          <w:sz w:val="28"/>
        </w:rPr>
        <w:t>шарттары</w:t>
      </w:r>
      <w:proofErr w:type="spellEnd"/>
      <w:r w:rsidRPr="00EF4C9E">
        <w:rPr>
          <w:rFonts w:ascii="Times New Roman" w:hAnsi="Times New Roman" w:cs="Times New Roman"/>
          <w:sz w:val="28"/>
        </w:rPr>
        <w:t xml:space="preserve">. </w:t>
      </w:r>
      <w:proofErr w:type="spellStart"/>
      <w:r w:rsidRPr="00EF4C9E">
        <w:rPr>
          <w:rFonts w:ascii="Times New Roman" w:hAnsi="Times New Roman" w:cs="Times New Roman"/>
          <w:sz w:val="28"/>
        </w:rPr>
        <w:t>Тұтанудың</w:t>
      </w:r>
      <w:proofErr w:type="spellEnd"/>
      <w:r w:rsidRPr="00EF4C9E">
        <w:rPr>
          <w:rFonts w:ascii="Times New Roman" w:hAnsi="Times New Roman" w:cs="Times New Roman"/>
          <w:sz w:val="28"/>
        </w:rPr>
        <w:t xml:space="preserve"> </w:t>
      </w:r>
      <w:proofErr w:type="spellStart"/>
      <w:r w:rsidRPr="00EF4C9E">
        <w:rPr>
          <w:rFonts w:ascii="Times New Roman" w:hAnsi="Times New Roman" w:cs="Times New Roman"/>
          <w:sz w:val="28"/>
        </w:rPr>
        <w:t>шекарасы</w:t>
      </w:r>
      <w:proofErr w:type="spellEnd"/>
      <w:r w:rsidRPr="00EF4C9E">
        <w:rPr>
          <w:rFonts w:ascii="Times New Roman" w:hAnsi="Times New Roman" w:cs="Times New Roman"/>
          <w:sz w:val="28"/>
        </w:rPr>
        <w:t>.</w:t>
      </w:r>
    </w:p>
    <w:p w:rsidR="00EF4C9E" w:rsidRDefault="00EF4C9E" w:rsidP="004F1429">
      <w:pPr>
        <w:jc w:val="both"/>
        <w:rPr>
          <w:rFonts w:ascii="Times New Roman" w:hAnsi="Times New Roman" w:cs="Times New Roman"/>
          <w:b/>
          <w:sz w:val="28"/>
          <w:lang w:val="kk-KZ"/>
        </w:rPr>
      </w:pPr>
      <w:r w:rsidRPr="00EF4C9E">
        <w:rPr>
          <w:rFonts w:ascii="Times New Roman" w:hAnsi="Times New Roman" w:cs="Times New Roman"/>
          <w:b/>
          <w:sz w:val="28"/>
          <w:lang w:val="kk-KZ"/>
        </w:rPr>
        <w:t>Мақсаты</w:t>
      </w:r>
      <w:r>
        <w:rPr>
          <w:rFonts w:ascii="Times New Roman" w:hAnsi="Times New Roman" w:cs="Times New Roman"/>
          <w:b/>
          <w:sz w:val="28"/>
          <w:lang w:val="kk-KZ"/>
        </w:rPr>
        <w:t>: Критикалық шарттар деген ұғымға түсінік беру</w:t>
      </w:r>
    </w:p>
    <w:p w:rsidR="00AC027C" w:rsidRPr="00AC027C" w:rsidRDefault="00AC027C" w:rsidP="00AC027C">
      <w:pPr>
        <w:spacing w:after="0"/>
        <w:jc w:val="both"/>
        <w:rPr>
          <w:rFonts w:ascii="Times New Roman" w:hAnsi="Times New Roman" w:cs="Times New Roman"/>
          <w:sz w:val="28"/>
          <w:lang w:val="kk-KZ"/>
        </w:rPr>
      </w:pPr>
      <w:r w:rsidRPr="00AC027C">
        <w:rPr>
          <w:rFonts w:ascii="Times New Roman" w:hAnsi="Times New Roman" w:cs="Times New Roman"/>
          <w:sz w:val="28"/>
          <w:lang w:val="kk-KZ"/>
        </w:rPr>
        <w:t>Газ қоспаларының жарылуы кезінде кинетикалық жану жабық көлемде жүреді.</w:t>
      </w:r>
    </w:p>
    <w:p w:rsidR="00EF4C9E" w:rsidRDefault="00AC027C" w:rsidP="00AC027C">
      <w:pPr>
        <w:spacing w:after="0"/>
        <w:jc w:val="both"/>
        <w:rPr>
          <w:rFonts w:ascii="Times New Roman" w:hAnsi="Times New Roman" w:cs="Times New Roman"/>
          <w:sz w:val="28"/>
          <w:lang w:val="kk-KZ"/>
        </w:rPr>
      </w:pPr>
      <w:r w:rsidRPr="00AC027C">
        <w:rPr>
          <w:rFonts w:ascii="Times New Roman" w:hAnsi="Times New Roman" w:cs="Times New Roman"/>
          <w:sz w:val="28"/>
          <w:lang w:val="kk-KZ"/>
        </w:rPr>
        <w:t>Газ қоспаларының жарылуы кезінде пайда болған қысым кПа формуласы бойынша есептеледі</w:t>
      </w:r>
      <w:r>
        <w:rPr>
          <w:rFonts w:ascii="Times New Roman" w:hAnsi="Times New Roman" w:cs="Times New Roman"/>
          <w:sz w:val="28"/>
          <w:lang w:val="kk-KZ"/>
        </w:rPr>
        <w:t>.</w:t>
      </w:r>
    </w:p>
    <w:p w:rsidR="00AC027C" w:rsidRPr="00AC027C" w:rsidRDefault="00AC027C" w:rsidP="00AC027C">
      <w:pPr>
        <w:spacing w:after="0"/>
        <w:jc w:val="both"/>
        <w:rPr>
          <w:rFonts w:ascii="Times New Roman" w:hAnsi="Times New Roman" w:cs="Times New Roman"/>
          <w:sz w:val="28"/>
          <w:lang w:val="kk-KZ"/>
        </w:rPr>
      </w:pPr>
      <w:r w:rsidRPr="00A238FB">
        <w:object w:dxaOrig="2500" w:dyaOrig="820">
          <v:shape id="_x0000_i1050" type="#_x0000_t75" style="width:165pt;height:44.25pt" o:ole="">
            <v:imagedata r:id="rId8" o:title=""/>
          </v:shape>
          <o:OLEObject Type="Embed" ProgID="Equation.3" ShapeID="_x0000_i1050" DrawAspect="Content" ObjectID="_1646516471" r:id="rId9"/>
        </w:object>
      </w:r>
    </w:p>
    <w:p w:rsidR="00AC027C" w:rsidRPr="00AC027C" w:rsidRDefault="00AC027C" w:rsidP="00AC027C">
      <w:pPr>
        <w:jc w:val="both"/>
        <w:rPr>
          <w:rFonts w:ascii="Times New Roman" w:hAnsi="Times New Roman" w:cs="Times New Roman"/>
          <w:sz w:val="28"/>
          <w:lang w:val="kk-KZ"/>
        </w:rPr>
      </w:pPr>
      <w:r w:rsidRPr="00AC027C">
        <w:rPr>
          <w:rFonts w:ascii="Times New Roman" w:hAnsi="Times New Roman" w:cs="Times New Roman"/>
          <w:sz w:val="28"/>
          <w:lang w:val="kk-KZ"/>
        </w:rPr>
        <w:t>мұндағы Р</w:t>
      </w:r>
      <w:r w:rsidRPr="00AC027C">
        <w:rPr>
          <w:rFonts w:ascii="Times New Roman" w:hAnsi="Times New Roman" w:cs="Times New Roman"/>
          <w:sz w:val="28"/>
          <w:vertAlign w:val="subscript"/>
          <w:lang w:val="kk-KZ"/>
        </w:rPr>
        <w:t>0</w:t>
      </w:r>
      <w:r w:rsidRPr="00AC027C">
        <w:rPr>
          <w:rFonts w:ascii="Times New Roman" w:hAnsi="Times New Roman" w:cs="Times New Roman"/>
          <w:sz w:val="28"/>
          <w:lang w:val="kk-KZ"/>
        </w:rPr>
        <w:t xml:space="preserve"> - жарылғыш қоспаның бастапқы қысымы, Па;</w:t>
      </w:r>
    </w:p>
    <w:p w:rsidR="00AC027C" w:rsidRPr="00AC027C" w:rsidRDefault="00AC027C" w:rsidP="00AC027C">
      <w:pPr>
        <w:jc w:val="both"/>
        <w:rPr>
          <w:rFonts w:ascii="Times New Roman" w:hAnsi="Times New Roman" w:cs="Times New Roman"/>
          <w:sz w:val="28"/>
          <w:lang w:val="kk-KZ"/>
        </w:rPr>
      </w:pPr>
      <w:r w:rsidRPr="00AC027C">
        <w:rPr>
          <w:rFonts w:ascii="Times New Roman" w:hAnsi="Times New Roman" w:cs="Times New Roman"/>
          <w:sz w:val="28"/>
          <w:lang w:val="kk-KZ"/>
        </w:rPr>
        <w:t>T</w:t>
      </w:r>
      <w:r w:rsidRPr="00AC027C">
        <w:rPr>
          <w:rFonts w:ascii="Times New Roman" w:hAnsi="Times New Roman" w:cs="Times New Roman"/>
          <w:sz w:val="28"/>
          <w:vertAlign w:val="subscript"/>
          <w:lang w:val="kk-KZ"/>
        </w:rPr>
        <w:t>0</w:t>
      </w:r>
      <w:r w:rsidRPr="00AC027C">
        <w:rPr>
          <w:rFonts w:ascii="Times New Roman" w:hAnsi="Times New Roman" w:cs="Times New Roman"/>
          <w:sz w:val="28"/>
          <w:lang w:val="kk-KZ"/>
        </w:rPr>
        <w:t xml:space="preserve"> - жарылғыш қоспаның бастапқы температурасы, K;</w:t>
      </w:r>
    </w:p>
    <w:p w:rsidR="00AC027C" w:rsidRPr="00AC027C" w:rsidRDefault="00AC027C" w:rsidP="00AC027C">
      <w:pPr>
        <w:jc w:val="both"/>
        <w:rPr>
          <w:rFonts w:ascii="Times New Roman" w:hAnsi="Times New Roman" w:cs="Times New Roman"/>
          <w:sz w:val="28"/>
          <w:lang w:val="kk-KZ"/>
        </w:rPr>
      </w:pPr>
      <w:r w:rsidRPr="00AC027C">
        <w:rPr>
          <w:rFonts w:ascii="Times New Roman" w:hAnsi="Times New Roman" w:cs="Times New Roman"/>
          <w:sz w:val="28"/>
          <w:lang w:val="kk-KZ"/>
        </w:rPr>
        <w:t>Т</w:t>
      </w:r>
      <w:r w:rsidRPr="00AC027C">
        <w:rPr>
          <w:rFonts w:ascii="Times New Roman" w:hAnsi="Times New Roman" w:cs="Times New Roman"/>
          <w:sz w:val="28"/>
          <w:vertAlign w:val="subscript"/>
          <w:lang w:val="kk-KZ"/>
        </w:rPr>
        <w:t>взр</w:t>
      </w:r>
      <w:r w:rsidRPr="00AC027C">
        <w:rPr>
          <w:rFonts w:ascii="Times New Roman" w:hAnsi="Times New Roman" w:cs="Times New Roman"/>
          <w:sz w:val="28"/>
          <w:lang w:val="kk-KZ"/>
        </w:rPr>
        <w:t xml:space="preserve"> - жарылыс температурасы, К;</w:t>
      </w:r>
    </w:p>
    <w:p w:rsidR="00AC027C" w:rsidRPr="00AC027C" w:rsidRDefault="00AC027C" w:rsidP="00AC027C">
      <w:pPr>
        <w:jc w:val="both"/>
        <w:rPr>
          <w:rFonts w:ascii="Times New Roman" w:hAnsi="Times New Roman" w:cs="Times New Roman"/>
          <w:sz w:val="28"/>
          <w:lang w:val="kk-KZ"/>
        </w:rPr>
      </w:pPr>
      <w:r w:rsidRPr="00AC027C">
        <w:rPr>
          <w:rFonts w:ascii="Times New Roman" w:hAnsi="Times New Roman" w:cs="Times New Roman"/>
          <w:sz w:val="28"/>
          <w:lang w:val="kk-KZ"/>
        </w:rPr>
        <w:t>   n</w:t>
      </w:r>
      <w:r w:rsidRPr="00AC027C">
        <w:rPr>
          <w:rFonts w:ascii="Times New Roman" w:hAnsi="Times New Roman" w:cs="Times New Roman"/>
          <w:sz w:val="28"/>
          <w:vertAlign w:val="subscript"/>
          <w:lang w:val="kk-KZ"/>
        </w:rPr>
        <w:t>пр</w:t>
      </w:r>
      <w:r w:rsidRPr="00AC027C">
        <w:rPr>
          <w:rFonts w:ascii="Times New Roman" w:hAnsi="Times New Roman" w:cs="Times New Roman"/>
          <w:sz w:val="28"/>
          <w:lang w:val="kk-KZ"/>
        </w:rPr>
        <w:t xml:space="preserve"> - жарылудан кейінгі жану өнімдерінің кмольдерінің саны;</w:t>
      </w:r>
    </w:p>
    <w:p w:rsidR="004F1429" w:rsidRDefault="00AC027C" w:rsidP="00AC027C">
      <w:pPr>
        <w:jc w:val="both"/>
        <w:rPr>
          <w:rFonts w:ascii="Times New Roman" w:hAnsi="Times New Roman" w:cs="Times New Roman"/>
          <w:sz w:val="28"/>
          <w:lang w:val="kk-KZ"/>
        </w:rPr>
      </w:pPr>
      <w:r>
        <w:rPr>
          <w:rFonts w:ascii="Times New Roman" w:hAnsi="Times New Roman" w:cs="Times New Roman"/>
          <w:sz w:val="28"/>
          <w:lang w:val="kk-KZ"/>
        </w:rPr>
        <w:t>n</w:t>
      </w:r>
      <w:r w:rsidRPr="00AC027C">
        <w:rPr>
          <w:rFonts w:ascii="Times New Roman" w:hAnsi="Times New Roman" w:cs="Times New Roman"/>
          <w:sz w:val="28"/>
          <w:vertAlign w:val="subscript"/>
          <w:lang w:val="kk-KZ"/>
        </w:rPr>
        <w:t>исх</w:t>
      </w:r>
      <w:r w:rsidRPr="00AC027C">
        <w:rPr>
          <w:rFonts w:ascii="Times New Roman" w:hAnsi="Times New Roman" w:cs="Times New Roman"/>
          <w:sz w:val="28"/>
          <w:lang w:val="kk-KZ"/>
        </w:rPr>
        <w:t>- жарылыс басталғанға дейін жанатын қоспаның кмольдерінің саны.</w:t>
      </w:r>
    </w:p>
    <w:p w:rsidR="00AC027C" w:rsidRDefault="00AC027C" w:rsidP="00AC027C">
      <w:pPr>
        <w:jc w:val="both"/>
        <w:rPr>
          <w:rFonts w:ascii="Times New Roman" w:hAnsi="Times New Roman" w:cs="Times New Roman"/>
          <w:sz w:val="28"/>
          <w:lang w:val="kk-KZ"/>
        </w:rPr>
      </w:pPr>
      <w:r w:rsidRPr="00AC027C">
        <w:rPr>
          <w:rFonts w:ascii="Times New Roman" w:hAnsi="Times New Roman" w:cs="Times New Roman"/>
          <w:sz w:val="28"/>
          <w:lang w:val="kk-KZ"/>
        </w:rPr>
        <w:t xml:space="preserve">Көптеген жанғыш заттар үшін </w:t>
      </w:r>
      <w:r>
        <w:rPr>
          <w:rFonts w:ascii="Times New Roman" w:hAnsi="Times New Roman" w:cs="Times New Roman"/>
          <w:sz w:val="28"/>
          <w:lang w:val="kk-KZ"/>
        </w:rPr>
        <w:t>Рвзр</w:t>
      </w:r>
      <w:r w:rsidRPr="00AC027C">
        <w:rPr>
          <w:rFonts w:ascii="Times New Roman" w:hAnsi="Times New Roman" w:cs="Times New Roman"/>
          <w:sz w:val="28"/>
          <w:lang w:val="kk-KZ"/>
        </w:rPr>
        <w:t xml:space="preserve"> 600 - 1000 кПа құрайды. Таза оттегімен жанғыш қоспалардың жарылуы кезінде </w:t>
      </w:r>
      <w:r>
        <w:rPr>
          <w:rFonts w:ascii="Times New Roman" w:hAnsi="Times New Roman" w:cs="Times New Roman"/>
          <w:sz w:val="28"/>
          <w:lang w:val="kk-KZ"/>
        </w:rPr>
        <w:t>Т</w:t>
      </w:r>
      <w:r w:rsidRPr="00AC027C">
        <w:rPr>
          <w:rFonts w:ascii="Times New Roman" w:hAnsi="Times New Roman" w:cs="Times New Roman"/>
          <w:sz w:val="28"/>
          <w:lang w:val="kk-KZ"/>
        </w:rPr>
        <w:t>в</w:t>
      </w:r>
      <w:r>
        <w:rPr>
          <w:rFonts w:ascii="Times New Roman" w:hAnsi="Times New Roman" w:cs="Times New Roman"/>
          <w:sz w:val="28"/>
          <w:lang w:val="kk-KZ"/>
        </w:rPr>
        <w:t>з</w:t>
      </w:r>
      <w:r w:rsidRPr="00AC027C">
        <w:rPr>
          <w:rFonts w:ascii="Times New Roman" w:hAnsi="Times New Roman" w:cs="Times New Roman"/>
          <w:sz w:val="28"/>
          <w:lang w:val="kk-KZ"/>
        </w:rPr>
        <w:t xml:space="preserve">р күрт артады және </w:t>
      </w:r>
      <w:r>
        <w:rPr>
          <w:rFonts w:ascii="Times New Roman" w:hAnsi="Times New Roman" w:cs="Times New Roman"/>
          <w:sz w:val="28"/>
          <w:lang w:val="kk-KZ"/>
        </w:rPr>
        <w:t>Р</w:t>
      </w:r>
      <w:r w:rsidRPr="00AC027C">
        <w:rPr>
          <w:rFonts w:ascii="Times New Roman" w:hAnsi="Times New Roman" w:cs="Times New Roman"/>
          <w:sz w:val="28"/>
          <w:lang w:val="kk-KZ"/>
        </w:rPr>
        <w:t>взр 6000 кПа жетеді.</w:t>
      </w:r>
    </w:p>
    <w:p w:rsidR="00EA551C" w:rsidRDefault="00EA551C" w:rsidP="00AC027C">
      <w:pPr>
        <w:jc w:val="both"/>
        <w:rPr>
          <w:rFonts w:ascii="Times New Roman" w:hAnsi="Times New Roman" w:cs="Times New Roman"/>
          <w:sz w:val="28"/>
          <w:lang w:val="kk-KZ"/>
        </w:rPr>
      </w:pPr>
      <w:r w:rsidRPr="00EA551C">
        <w:rPr>
          <w:rFonts w:ascii="Times New Roman" w:hAnsi="Times New Roman" w:cs="Times New Roman"/>
          <w:sz w:val="28"/>
          <w:lang w:val="kk-KZ"/>
        </w:rPr>
        <w:t>Жарылыс толқындарының ауада таралуы кезінде, олар кедергілермен өзара әрекеттескен кезде қысымның, тығыздықтың, температураның және басқа параметрлердің тез өзгеруі орын алады. Ең көп зерттелгендер ауадағы тосқауыл толқындарына алаңдамайды. Мұндай толқындар оқиға немесе өту деп аталады</w:t>
      </w:r>
      <w:r>
        <w:rPr>
          <w:rFonts w:ascii="Times New Roman" w:hAnsi="Times New Roman" w:cs="Times New Roman"/>
          <w:sz w:val="28"/>
          <w:lang w:val="kk-KZ"/>
        </w:rPr>
        <w:t>. Мұндай толқындардың құрылымы</w:t>
      </w:r>
      <w:r w:rsidRPr="00EA551C">
        <w:rPr>
          <w:rFonts w:ascii="Times New Roman" w:hAnsi="Times New Roman" w:cs="Times New Roman"/>
          <w:sz w:val="28"/>
          <w:lang w:val="kk-KZ"/>
        </w:rPr>
        <w:t xml:space="preserve"> суретте көрсетілген.</w:t>
      </w:r>
    </w:p>
    <w:p w:rsidR="00EA551C" w:rsidRDefault="00EA551C" w:rsidP="00AC027C">
      <w:pPr>
        <w:jc w:val="both"/>
        <w:rPr>
          <w:sz w:val="28"/>
          <w:szCs w:val="28"/>
        </w:rPr>
      </w:pPr>
      <w:r w:rsidRPr="00DB093E">
        <w:rPr>
          <w:sz w:val="28"/>
          <w:szCs w:val="28"/>
        </w:rPr>
        <w:object w:dxaOrig="5114" w:dyaOrig="4199">
          <v:shape id="_x0000_i1051" type="#_x0000_t75" style="width:204pt;height:152.25pt" o:ole="">
            <v:imagedata r:id="rId10" o:title="" croptop="1732f" cropbottom="4303f"/>
          </v:shape>
          <o:OLEObject Type="Embed" ProgID="PBrush" ShapeID="_x0000_i1051" DrawAspect="Content" ObjectID="_1646516472" r:id="rId11"/>
        </w:object>
      </w:r>
    </w:p>
    <w:p w:rsidR="0014223E" w:rsidRPr="0014223E" w:rsidRDefault="0014223E" w:rsidP="00AC027C">
      <w:pPr>
        <w:jc w:val="both"/>
        <w:rPr>
          <w:rFonts w:ascii="Times New Roman" w:hAnsi="Times New Roman" w:cs="Times New Roman"/>
          <w:b/>
          <w:sz w:val="28"/>
          <w:szCs w:val="28"/>
        </w:rPr>
      </w:pPr>
      <w:r w:rsidRPr="0014223E">
        <w:rPr>
          <w:rFonts w:ascii="Times New Roman" w:hAnsi="Times New Roman" w:cs="Times New Roman"/>
          <w:b/>
          <w:sz w:val="28"/>
          <w:szCs w:val="28"/>
        </w:rPr>
        <w:lastRenderedPageBreak/>
        <w:t xml:space="preserve">8 семинар </w:t>
      </w:r>
      <w:proofErr w:type="spellStart"/>
      <w:r w:rsidRPr="0014223E">
        <w:rPr>
          <w:rFonts w:ascii="Times New Roman" w:hAnsi="Times New Roman" w:cs="Times New Roman"/>
          <w:b/>
          <w:sz w:val="28"/>
          <w:szCs w:val="28"/>
        </w:rPr>
        <w:t>сабағы</w:t>
      </w:r>
    </w:p>
    <w:p w:rsidR="0014223E" w:rsidRPr="0014223E" w:rsidRDefault="0014223E" w:rsidP="00AC027C">
      <w:pPr>
        <w:jc w:val="both"/>
        <w:rPr>
          <w:rFonts w:ascii="Times New Roman" w:hAnsi="Times New Roman" w:cs="Times New Roman"/>
          <w:sz w:val="28"/>
          <w:szCs w:val="28"/>
        </w:rPr>
      </w:pPr>
      <w:proofErr w:type="spellEnd"/>
      <w:r w:rsidRPr="0014223E">
        <w:rPr>
          <w:rFonts w:ascii="Times New Roman" w:hAnsi="Times New Roman" w:cs="Times New Roman"/>
          <w:sz w:val="28"/>
          <w:szCs w:val="28"/>
        </w:rPr>
        <w:t xml:space="preserve">Жану </w:t>
      </w:r>
      <w:proofErr w:type="spellStart"/>
      <w:r w:rsidRPr="0014223E">
        <w:rPr>
          <w:rFonts w:ascii="Times New Roman" w:hAnsi="Times New Roman" w:cs="Times New Roman"/>
          <w:sz w:val="28"/>
          <w:szCs w:val="28"/>
        </w:rPr>
        <w:t>өнімдері</w:t>
      </w:r>
      <w:proofErr w:type="spellEnd"/>
      <w:r w:rsidRPr="0014223E">
        <w:rPr>
          <w:rFonts w:ascii="Times New Roman" w:hAnsi="Times New Roman" w:cs="Times New Roman"/>
          <w:sz w:val="28"/>
          <w:szCs w:val="28"/>
        </w:rPr>
        <w:t xml:space="preserve"> мен </w:t>
      </w:r>
      <w:proofErr w:type="spellStart"/>
      <w:r w:rsidRPr="0014223E">
        <w:rPr>
          <w:rFonts w:ascii="Times New Roman" w:hAnsi="Times New Roman" w:cs="Times New Roman"/>
          <w:sz w:val="28"/>
          <w:szCs w:val="28"/>
        </w:rPr>
        <w:t>ауаның</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энтальпиясын</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есептеу</w:t>
      </w:r>
      <w:proofErr w:type="spellEnd"/>
      <w:r w:rsidRPr="0014223E">
        <w:rPr>
          <w:rFonts w:ascii="Times New Roman" w:hAnsi="Times New Roman" w:cs="Times New Roman"/>
          <w:sz w:val="28"/>
          <w:szCs w:val="28"/>
        </w:rPr>
        <w:t>.</w:t>
      </w:r>
    </w:p>
    <w:p w:rsidR="0014223E" w:rsidRPr="0014223E" w:rsidRDefault="0014223E" w:rsidP="00AC027C">
      <w:pPr>
        <w:jc w:val="both"/>
        <w:rPr>
          <w:rFonts w:ascii="Times New Roman" w:hAnsi="Times New Roman" w:cs="Times New Roman"/>
          <w:b/>
          <w:sz w:val="28"/>
          <w:szCs w:val="28"/>
        </w:rPr>
      </w:pPr>
      <w:r w:rsidRPr="0014223E">
        <w:rPr>
          <w:rFonts w:ascii="Times New Roman" w:hAnsi="Times New Roman" w:cs="Times New Roman"/>
          <w:b/>
          <w:sz w:val="28"/>
          <w:szCs w:val="28"/>
        </w:rPr>
        <w:t xml:space="preserve">9 семинар </w:t>
      </w:r>
      <w:proofErr w:type="spellStart"/>
      <w:r w:rsidRPr="0014223E">
        <w:rPr>
          <w:rFonts w:ascii="Times New Roman" w:hAnsi="Times New Roman" w:cs="Times New Roman"/>
          <w:b/>
          <w:sz w:val="28"/>
          <w:szCs w:val="28"/>
        </w:rPr>
        <w:t>сабағы</w:t>
      </w:r>
      <w:proofErr w:type="spellEnd"/>
    </w:p>
    <w:p w:rsidR="0014223E" w:rsidRPr="0014223E" w:rsidRDefault="0014223E" w:rsidP="00AC027C">
      <w:pPr>
        <w:jc w:val="both"/>
        <w:rPr>
          <w:rFonts w:ascii="Times New Roman" w:hAnsi="Times New Roman" w:cs="Times New Roman"/>
          <w:sz w:val="28"/>
          <w:szCs w:val="28"/>
        </w:rPr>
      </w:pPr>
      <w:r w:rsidRPr="0014223E">
        <w:rPr>
          <w:rFonts w:ascii="Times New Roman" w:hAnsi="Times New Roman" w:cs="Times New Roman"/>
          <w:sz w:val="28"/>
          <w:szCs w:val="28"/>
        </w:rPr>
        <w:t xml:space="preserve">Жану </w:t>
      </w:r>
      <w:proofErr w:type="spellStart"/>
      <w:r w:rsidRPr="0014223E">
        <w:rPr>
          <w:rFonts w:ascii="Times New Roman" w:hAnsi="Times New Roman" w:cs="Times New Roman"/>
          <w:sz w:val="28"/>
          <w:szCs w:val="28"/>
        </w:rPr>
        <w:t>реакциясы</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теңдеуі</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бойынша</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бастапқы</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заттар</w:t>
      </w:r>
      <w:proofErr w:type="spellEnd"/>
      <w:r w:rsidRPr="0014223E">
        <w:rPr>
          <w:rFonts w:ascii="Times New Roman" w:hAnsi="Times New Roman" w:cs="Times New Roman"/>
          <w:sz w:val="28"/>
          <w:szCs w:val="28"/>
        </w:rPr>
        <w:t xml:space="preserve"> мен </w:t>
      </w:r>
      <w:proofErr w:type="spellStart"/>
      <w:r w:rsidRPr="0014223E">
        <w:rPr>
          <w:rFonts w:ascii="Times New Roman" w:hAnsi="Times New Roman" w:cs="Times New Roman"/>
          <w:sz w:val="28"/>
          <w:szCs w:val="28"/>
        </w:rPr>
        <w:t>жану</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өнімдерінің</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мольдерін</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зат</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мөлшерін</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есептеу</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Конвективті</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және</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молекулалық</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тасымал</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теңдеулерін</w:t>
      </w:r>
      <w:proofErr w:type="spellEnd"/>
      <w:r w:rsidRPr="0014223E">
        <w:rPr>
          <w:rFonts w:ascii="Times New Roman" w:hAnsi="Times New Roman" w:cs="Times New Roman"/>
          <w:sz w:val="28"/>
          <w:szCs w:val="28"/>
        </w:rPr>
        <w:t xml:space="preserve"> </w:t>
      </w:r>
      <w:proofErr w:type="spellStart"/>
      <w:r w:rsidRPr="0014223E">
        <w:rPr>
          <w:rFonts w:ascii="Times New Roman" w:hAnsi="Times New Roman" w:cs="Times New Roman"/>
          <w:sz w:val="28"/>
          <w:szCs w:val="28"/>
        </w:rPr>
        <w:t>қорыту</w:t>
      </w:r>
      <w:proofErr w:type="spellEnd"/>
      <w:r w:rsidRPr="0014223E">
        <w:rPr>
          <w:rFonts w:ascii="Times New Roman" w:hAnsi="Times New Roman" w:cs="Times New Roman"/>
          <w:sz w:val="28"/>
          <w:szCs w:val="28"/>
        </w:rPr>
        <w:t>.</w:t>
      </w:r>
    </w:p>
    <w:p w:rsidR="0014223E" w:rsidRPr="0014223E" w:rsidRDefault="0014223E" w:rsidP="00AC027C">
      <w:pPr>
        <w:jc w:val="both"/>
        <w:rPr>
          <w:rFonts w:ascii="Times New Roman" w:hAnsi="Times New Roman" w:cs="Times New Roman"/>
          <w:sz w:val="28"/>
          <w:szCs w:val="28"/>
          <w:lang w:val="kk-KZ"/>
        </w:rPr>
      </w:pPr>
      <w:r w:rsidRPr="0014223E">
        <w:rPr>
          <w:rFonts w:ascii="Times New Roman" w:hAnsi="Times New Roman" w:cs="Times New Roman"/>
          <w:sz w:val="28"/>
          <w:szCs w:val="28"/>
          <w:lang w:val="kk-KZ"/>
        </w:rPr>
        <w:t>Берілген есепті шыгару:</w:t>
      </w:r>
    </w:p>
    <w:p w:rsidR="0014223E" w:rsidRPr="0014223E" w:rsidRDefault="0014223E" w:rsidP="0014223E">
      <w:pPr>
        <w:pStyle w:val="a3"/>
        <w:numPr>
          <w:ilvl w:val="0"/>
          <w:numId w:val="1"/>
        </w:numPr>
        <w:jc w:val="both"/>
        <w:rPr>
          <w:rFonts w:ascii="Times New Roman" w:hAnsi="Times New Roman" w:cs="Times New Roman"/>
          <w:sz w:val="28"/>
          <w:szCs w:val="28"/>
          <w:lang w:val="kk-KZ"/>
        </w:rPr>
      </w:pPr>
      <w:r w:rsidRPr="0014223E">
        <w:rPr>
          <w:rFonts w:ascii="Times New Roman" w:hAnsi="Times New Roman" w:cs="Times New Roman"/>
          <w:sz w:val="28"/>
          <w:szCs w:val="28"/>
          <w:lang w:val="kk-KZ"/>
        </w:rPr>
        <w:t>Стаканға 180 г су құйылды. Стаканда неше су молекуласы бар? H2O неше мольден тұрады?</w:t>
      </w:r>
    </w:p>
    <w:p w:rsidR="0014223E" w:rsidRPr="0014223E" w:rsidRDefault="0014223E" w:rsidP="0014223E">
      <w:pPr>
        <w:pStyle w:val="a3"/>
        <w:numPr>
          <w:ilvl w:val="0"/>
          <w:numId w:val="1"/>
        </w:numPr>
        <w:jc w:val="both"/>
        <w:rPr>
          <w:rFonts w:ascii="Times New Roman" w:hAnsi="Times New Roman" w:cs="Times New Roman"/>
          <w:sz w:val="28"/>
          <w:szCs w:val="28"/>
          <w:lang w:val="kk-KZ"/>
        </w:rPr>
      </w:pPr>
      <w:r w:rsidRPr="0014223E">
        <w:rPr>
          <w:rFonts w:ascii="Times New Roman" w:hAnsi="Times New Roman" w:cs="Times New Roman"/>
          <w:sz w:val="28"/>
          <w:szCs w:val="28"/>
          <w:lang w:val="kk-KZ"/>
        </w:rPr>
        <w:t>1 моль кальций мен 1 моль хлор бір-бірімен реакцияға түсті.</w:t>
      </w:r>
    </w:p>
    <w:p w:rsidR="0014223E" w:rsidRPr="0014223E" w:rsidRDefault="0014223E" w:rsidP="0014223E">
      <w:pPr>
        <w:jc w:val="both"/>
        <w:rPr>
          <w:rFonts w:ascii="Times New Roman" w:hAnsi="Times New Roman" w:cs="Times New Roman"/>
          <w:sz w:val="28"/>
          <w:szCs w:val="28"/>
          <w:lang w:val="kk-KZ"/>
        </w:rPr>
      </w:pPr>
      <w:r w:rsidRPr="0014223E">
        <w:rPr>
          <w:rFonts w:ascii="Times New Roman" w:hAnsi="Times New Roman" w:cs="Times New Roman"/>
          <w:sz w:val="28"/>
          <w:szCs w:val="28"/>
          <w:lang w:val="kk-KZ"/>
        </w:rPr>
        <w:t>CaCl2 неше моль алды? Алынған кальций хлоридінің CaCl2 массасы қандай?</w:t>
      </w:r>
    </w:p>
    <w:p w:rsidR="0014223E" w:rsidRPr="0014223E" w:rsidRDefault="0014223E" w:rsidP="0014223E">
      <w:pPr>
        <w:jc w:val="both"/>
        <w:rPr>
          <w:rFonts w:ascii="Times New Roman" w:hAnsi="Times New Roman" w:cs="Times New Roman"/>
          <w:sz w:val="28"/>
          <w:szCs w:val="28"/>
          <w:lang w:val="kk-KZ"/>
        </w:rPr>
      </w:pPr>
      <w:r w:rsidRPr="0014223E">
        <w:rPr>
          <w:rFonts w:ascii="Times New Roman" w:hAnsi="Times New Roman" w:cs="Times New Roman"/>
          <w:sz w:val="28"/>
          <w:szCs w:val="28"/>
          <w:lang w:val="kk-KZ"/>
        </w:rPr>
        <w:t>10 семинар сабағы</w:t>
      </w:r>
    </w:p>
    <w:p w:rsidR="0014223E" w:rsidRDefault="0014223E" w:rsidP="0014223E">
      <w:pPr>
        <w:jc w:val="both"/>
        <w:rPr>
          <w:rFonts w:ascii="Times New Roman" w:hAnsi="Times New Roman" w:cs="Times New Roman"/>
          <w:sz w:val="28"/>
          <w:szCs w:val="28"/>
          <w:lang w:val="kk-KZ"/>
        </w:rPr>
      </w:pPr>
      <w:r w:rsidRPr="0014223E">
        <w:rPr>
          <w:rFonts w:ascii="Times New Roman" w:hAnsi="Times New Roman" w:cs="Times New Roman"/>
          <w:sz w:val="28"/>
          <w:szCs w:val="28"/>
          <w:lang w:val="kk-KZ"/>
        </w:rPr>
        <w:t>Жоғарғы және төменгі және жоғарғы жану жылуын есептеу. Көмір бөлшектері мен сұйық отын тамшыларының диффузиялық жануын салыстыру және қасиеттерін анықтау.</w:t>
      </w:r>
    </w:p>
    <w:p w:rsidR="0014223E" w:rsidRDefault="0014223E" w:rsidP="0014223E">
      <w:pPr>
        <w:jc w:val="both"/>
        <w:rPr>
          <w:rFonts w:ascii="Times New Roman" w:hAnsi="Times New Roman" w:cs="Times New Roman"/>
          <w:b/>
          <w:sz w:val="28"/>
          <w:szCs w:val="28"/>
          <w:lang w:val="kk-KZ"/>
        </w:rPr>
      </w:pPr>
      <w:r w:rsidRPr="0014223E">
        <w:rPr>
          <w:rFonts w:ascii="Times New Roman" w:hAnsi="Times New Roman" w:cs="Times New Roman"/>
          <w:b/>
          <w:sz w:val="28"/>
          <w:szCs w:val="28"/>
          <w:lang w:val="kk-KZ"/>
        </w:rPr>
        <w:t>Мақсаты:</w:t>
      </w:r>
      <w:r>
        <w:rPr>
          <w:rFonts w:ascii="Times New Roman" w:hAnsi="Times New Roman" w:cs="Times New Roman"/>
          <w:b/>
          <w:sz w:val="28"/>
          <w:szCs w:val="28"/>
          <w:lang w:val="kk-KZ"/>
        </w:rPr>
        <w:t xml:space="preserve"> Екі фазалық диффузиялық жануды түсіндіру</w:t>
      </w:r>
    </w:p>
    <w:p w:rsidR="0014223E" w:rsidRPr="0014223E" w:rsidRDefault="0014223E" w:rsidP="0014223E">
      <w:pPr>
        <w:jc w:val="both"/>
        <w:rPr>
          <w:rFonts w:ascii="Times New Roman" w:hAnsi="Times New Roman" w:cs="Times New Roman"/>
          <w:b/>
          <w:sz w:val="28"/>
          <w:szCs w:val="28"/>
          <w:lang w:val="kk-KZ"/>
        </w:rPr>
      </w:pPr>
      <w:r w:rsidRPr="0014223E">
        <w:rPr>
          <w:rFonts w:ascii="Times New Roman" w:hAnsi="Times New Roman" w:cs="Times New Roman"/>
          <w:b/>
          <w:sz w:val="28"/>
          <w:szCs w:val="28"/>
          <w:lang w:val="kk-KZ"/>
        </w:rPr>
        <w:t>11 семинар сабағы</w:t>
      </w:r>
    </w:p>
    <w:p w:rsidR="0014223E" w:rsidRDefault="0014223E" w:rsidP="0014223E">
      <w:pPr>
        <w:jc w:val="both"/>
        <w:rPr>
          <w:rFonts w:ascii="Times New Roman" w:hAnsi="Times New Roman" w:cs="Times New Roman"/>
          <w:sz w:val="28"/>
          <w:szCs w:val="28"/>
          <w:lang w:val="kk-KZ"/>
        </w:rPr>
      </w:pPr>
      <w:r w:rsidRPr="0014223E">
        <w:rPr>
          <w:rFonts w:ascii="Times New Roman" w:hAnsi="Times New Roman" w:cs="Times New Roman"/>
          <w:sz w:val="28"/>
          <w:szCs w:val="28"/>
          <w:lang w:val="kk-KZ"/>
        </w:rPr>
        <w:t>Жану температурасын есептеу. Сұйық отынды бүрку үшін</w:t>
      </w:r>
      <w:r>
        <w:rPr>
          <w:rFonts w:ascii="Times New Roman" w:hAnsi="Times New Roman" w:cs="Times New Roman"/>
          <w:sz w:val="28"/>
          <w:szCs w:val="28"/>
          <w:lang w:val="kk-KZ"/>
        </w:rPr>
        <w:t xml:space="preserve"> </w:t>
      </w:r>
      <w:r w:rsidRPr="0014223E">
        <w:rPr>
          <w:rFonts w:ascii="Times New Roman" w:hAnsi="Times New Roman" w:cs="Times New Roman"/>
          <w:sz w:val="28"/>
          <w:szCs w:val="28"/>
          <w:lang w:val="kk-KZ"/>
        </w:rPr>
        <w:t>қолданылатын форсункалар және олардың түрлері.</w:t>
      </w:r>
    </w:p>
    <w:p w:rsidR="0014223E" w:rsidRDefault="0014223E" w:rsidP="0014223E">
      <w:pPr>
        <w:jc w:val="both"/>
        <w:rPr>
          <w:rFonts w:ascii="Times New Roman" w:hAnsi="Times New Roman" w:cs="Times New Roman"/>
          <w:b/>
          <w:sz w:val="28"/>
          <w:szCs w:val="28"/>
          <w:lang w:val="kk-KZ"/>
        </w:rPr>
      </w:pPr>
      <w:r>
        <w:rPr>
          <w:rFonts w:ascii="Times New Roman" w:hAnsi="Times New Roman" w:cs="Times New Roman"/>
          <w:b/>
          <w:sz w:val="28"/>
          <w:szCs w:val="28"/>
          <w:lang w:val="kk-KZ"/>
        </w:rPr>
        <w:t>Мақсаты: Форсункалар туралы оқып және түсіндіру. Жану температурасын қалай анықтайды</w:t>
      </w:r>
    </w:p>
    <w:p w:rsidR="0014223E" w:rsidRDefault="0014223E" w:rsidP="0014223E">
      <w:pPr>
        <w:jc w:val="both"/>
        <w:rPr>
          <w:rFonts w:ascii="Times New Roman" w:hAnsi="Times New Roman" w:cs="Times New Roman"/>
          <w:b/>
          <w:sz w:val="28"/>
          <w:szCs w:val="28"/>
          <w:lang w:val="kk-KZ"/>
        </w:rPr>
      </w:pPr>
      <w:r w:rsidRPr="0014223E">
        <w:rPr>
          <w:rFonts w:ascii="Times New Roman" w:hAnsi="Times New Roman" w:cs="Times New Roman"/>
          <w:b/>
          <w:sz w:val="28"/>
          <w:szCs w:val="28"/>
          <w:lang w:val="kk-KZ"/>
        </w:rPr>
        <w:t>12 семинар сабағы</w:t>
      </w:r>
    </w:p>
    <w:p w:rsidR="0014223E" w:rsidRDefault="0014223E" w:rsidP="0014223E">
      <w:pPr>
        <w:jc w:val="both"/>
        <w:rPr>
          <w:rFonts w:ascii="Times New Roman" w:hAnsi="Times New Roman" w:cs="Times New Roman"/>
          <w:sz w:val="28"/>
          <w:szCs w:val="28"/>
          <w:lang w:val="kk-KZ"/>
        </w:rPr>
      </w:pPr>
      <w:r w:rsidRPr="0014223E">
        <w:rPr>
          <w:rFonts w:ascii="Times New Roman" w:hAnsi="Times New Roman" w:cs="Times New Roman"/>
          <w:sz w:val="28"/>
          <w:szCs w:val="28"/>
          <w:lang w:val="kk-KZ"/>
        </w:rPr>
        <w:t>Жану реакцияларының жылдамдығын K есептеу. Сұйық бөлшектері үшін беттік кедергі коэффициентінің C</w:t>
      </w:r>
      <w:r w:rsidRPr="0014223E">
        <w:rPr>
          <w:rFonts w:ascii="Times New Roman" w:hAnsi="Times New Roman" w:cs="Times New Roman"/>
          <w:sz w:val="28"/>
          <w:szCs w:val="28"/>
          <w:vertAlign w:val="subscript"/>
          <w:lang w:val="kk-KZ"/>
        </w:rPr>
        <w:t>D</w:t>
      </w:r>
      <w:r w:rsidRPr="0014223E">
        <w:rPr>
          <w:rFonts w:ascii="Times New Roman" w:hAnsi="Times New Roman" w:cs="Times New Roman"/>
          <w:sz w:val="28"/>
          <w:szCs w:val="28"/>
          <w:lang w:val="kk-KZ"/>
        </w:rPr>
        <w:t xml:space="preserve"> физикалық мәні.</w:t>
      </w:r>
    </w:p>
    <w:p w:rsidR="0014223E" w:rsidRDefault="00E33521" w:rsidP="0014223E">
      <w:pPr>
        <w:jc w:val="both"/>
        <w:rPr>
          <w:rFonts w:ascii="Times New Roman" w:hAnsi="Times New Roman" w:cs="Times New Roman"/>
          <w:b/>
          <w:sz w:val="28"/>
          <w:szCs w:val="28"/>
          <w:lang w:val="kk-KZ"/>
        </w:rPr>
      </w:pPr>
      <w:r>
        <w:rPr>
          <w:rFonts w:ascii="Times New Roman" w:hAnsi="Times New Roman" w:cs="Times New Roman"/>
          <w:b/>
          <w:sz w:val="28"/>
          <w:szCs w:val="28"/>
          <w:lang w:val="kk-KZ"/>
        </w:rPr>
        <w:t>Мақсаты: реакция жылдамдығындағы К есептеу</w:t>
      </w:r>
    </w:p>
    <w:p w:rsidR="00E33521" w:rsidRDefault="00E33521" w:rsidP="0014223E">
      <w:pPr>
        <w:jc w:val="both"/>
        <w:rPr>
          <w:rFonts w:ascii="Times New Roman" w:hAnsi="Times New Roman" w:cs="Times New Roman"/>
          <w:b/>
          <w:sz w:val="28"/>
          <w:szCs w:val="28"/>
          <w:lang w:val="kk-KZ"/>
        </w:rPr>
      </w:pPr>
      <w:r w:rsidRPr="00E33521">
        <w:rPr>
          <w:rFonts w:ascii="Times New Roman" w:hAnsi="Times New Roman" w:cs="Times New Roman"/>
          <w:b/>
          <w:sz w:val="28"/>
          <w:szCs w:val="28"/>
          <w:lang w:val="kk-KZ"/>
        </w:rPr>
        <w:t xml:space="preserve">13 семинар сабағы </w:t>
      </w:r>
    </w:p>
    <w:p w:rsidR="00E33521" w:rsidRDefault="00E33521" w:rsidP="0014223E">
      <w:pPr>
        <w:jc w:val="both"/>
        <w:rPr>
          <w:rFonts w:ascii="Times New Roman" w:hAnsi="Times New Roman" w:cs="Times New Roman"/>
          <w:sz w:val="28"/>
          <w:szCs w:val="28"/>
          <w:lang w:val="kk-KZ"/>
        </w:rPr>
      </w:pPr>
      <w:r w:rsidRPr="00E33521">
        <w:rPr>
          <w:rFonts w:ascii="Times New Roman" w:hAnsi="Times New Roman" w:cs="Times New Roman"/>
          <w:sz w:val="28"/>
          <w:szCs w:val="28"/>
          <w:lang w:val="kk-KZ"/>
        </w:rPr>
        <w:t>Жану реакциясының жылулық эффектісін есептеу. Эндотермиялық және экзотермиялық реакциялар. Сұйық отыннның жануы барысында бөлінетін зиянды жану өнімдерінің (CO2, NOx, fuel) мөлшерін азайтудың тәсілдері.</w:t>
      </w:r>
    </w:p>
    <w:p w:rsidR="00E33521" w:rsidRDefault="00E33521" w:rsidP="0014223E">
      <w:pPr>
        <w:jc w:val="both"/>
        <w:rPr>
          <w:rFonts w:ascii="Times New Roman" w:hAnsi="Times New Roman" w:cs="Times New Roman"/>
          <w:b/>
          <w:sz w:val="28"/>
          <w:szCs w:val="28"/>
          <w:lang w:val="kk-KZ"/>
        </w:rPr>
      </w:pPr>
      <w:r>
        <w:rPr>
          <w:rFonts w:ascii="Times New Roman" w:hAnsi="Times New Roman" w:cs="Times New Roman"/>
          <w:b/>
          <w:sz w:val="28"/>
          <w:szCs w:val="28"/>
          <w:lang w:val="kk-KZ"/>
        </w:rPr>
        <w:t>Мақсаты: ЖЭО жануы кезінде зиянды заттарды азайту әдістері</w:t>
      </w:r>
    </w:p>
    <w:p w:rsidR="00E33521" w:rsidRDefault="00E33521" w:rsidP="0014223E">
      <w:pPr>
        <w:jc w:val="both"/>
        <w:rPr>
          <w:rFonts w:ascii="Times New Roman" w:hAnsi="Times New Roman" w:cs="Times New Roman"/>
          <w:sz w:val="24"/>
          <w:lang w:val="kk-KZ"/>
        </w:rPr>
      </w:pPr>
      <w:r w:rsidRPr="00E33521">
        <w:rPr>
          <w:rFonts w:ascii="Times New Roman" w:hAnsi="Times New Roman" w:cs="Times New Roman"/>
          <w:sz w:val="24"/>
          <w:lang w:val="kk-KZ"/>
        </w:rPr>
        <w:t xml:space="preserve">ЖЭС қазандықтары барлық жұмыс жағдайында күйдірілген отынның барлық дерлік түрлері үшін атмосфераға азот оксидінің зиянды шығарындыларының негізгі көзі болып табылады [1-10]. Түтін газдарындағы және атмосферада орналасқан азот оксидтерінің </w:t>
      </w:r>
      <w:r w:rsidRPr="00E33521">
        <w:rPr>
          <w:rFonts w:ascii="Times New Roman" w:hAnsi="Times New Roman" w:cs="Times New Roman"/>
          <w:sz w:val="24"/>
          <w:lang w:val="kk-KZ"/>
        </w:rPr>
        <w:lastRenderedPageBreak/>
        <w:t>шоғырлануын жедел бақылау шаралары жақсы зерттелген. Азот оксидінің концентрациясын белгілі әдіспен өлшеу кезіндегі газ аналитикалық құралдарыны</w:t>
      </w:r>
      <w:r>
        <w:rPr>
          <w:rFonts w:ascii="Times New Roman" w:hAnsi="Times New Roman" w:cs="Times New Roman"/>
          <w:sz w:val="24"/>
          <w:lang w:val="kk-KZ"/>
        </w:rPr>
        <w:t>ң</w:t>
      </w:r>
      <w:r w:rsidRPr="00E33521">
        <w:rPr>
          <w:rFonts w:ascii="Times New Roman" w:hAnsi="Times New Roman" w:cs="Times New Roman"/>
          <w:sz w:val="24"/>
          <w:lang w:val="kk-KZ"/>
        </w:rPr>
        <w:t xml:space="preserve"> тәжірибелік қате</w:t>
      </w:r>
      <w:r>
        <w:rPr>
          <w:rFonts w:ascii="Times New Roman" w:hAnsi="Times New Roman" w:cs="Times New Roman"/>
          <w:sz w:val="24"/>
          <w:lang w:val="kk-KZ"/>
        </w:rPr>
        <w:t>лігі</w:t>
      </w:r>
      <w:r w:rsidRPr="00E33521">
        <w:rPr>
          <w:rFonts w:ascii="Times New Roman" w:hAnsi="Times New Roman" w:cs="Times New Roman"/>
          <w:sz w:val="24"/>
          <w:lang w:val="kk-KZ"/>
        </w:rPr>
        <w:t xml:space="preserve"> ± 10% құрайды.</w:t>
      </w:r>
      <w:r>
        <w:rPr>
          <w:rFonts w:ascii="Times New Roman" w:hAnsi="Times New Roman" w:cs="Times New Roman"/>
          <w:sz w:val="24"/>
          <w:lang w:val="kk-KZ"/>
        </w:rPr>
        <w:t xml:space="preserve"> </w:t>
      </w:r>
      <w:r w:rsidRPr="00A33426">
        <w:rPr>
          <w:rFonts w:ascii="Times New Roman" w:hAnsi="Times New Roman" w:cs="Times New Roman"/>
          <w:sz w:val="24"/>
          <w:lang w:val="kk-KZ"/>
        </w:rPr>
        <w:t>Негізгі әдіс - оптикалық, ол салыстырмалы қарапайымдылығы мен арзандығына байланысты электрохимиялық әдіске қатысты сөзсіз артықшылыққа ие.</w:t>
      </w:r>
      <w:r>
        <w:rPr>
          <w:rFonts w:ascii="Times New Roman" w:hAnsi="Times New Roman" w:cs="Times New Roman"/>
          <w:sz w:val="24"/>
          <w:lang w:val="kk-KZ"/>
        </w:rPr>
        <w:t xml:space="preserve"> А</w:t>
      </w:r>
      <w:r w:rsidRPr="00A33426">
        <w:rPr>
          <w:rFonts w:ascii="Times New Roman" w:hAnsi="Times New Roman" w:cs="Times New Roman"/>
          <w:sz w:val="24"/>
          <w:lang w:val="kk-KZ"/>
        </w:rPr>
        <w:t>зот оксидінің құрамын талдауға арналған түтін газын іріктеу нүктесі әдетте қазандықтың төм</w:t>
      </w:r>
      <w:r>
        <w:rPr>
          <w:rFonts w:ascii="Times New Roman" w:hAnsi="Times New Roman" w:cs="Times New Roman"/>
          <w:sz w:val="24"/>
          <w:lang w:val="kk-KZ"/>
        </w:rPr>
        <w:t>ен өткізгішіндегі конвективті бу</w:t>
      </w:r>
      <w:r w:rsidRPr="00A33426">
        <w:rPr>
          <w:rFonts w:ascii="Times New Roman" w:hAnsi="Times New Roman" w:cs="Times New Roman"/>
          <w:sz w:val="24"/>
          <w:lang w:val="kk-KZ"/>
        </w:rPr>
        <w:t xml:space="preserve"> қыздырғыштан кейін таңдалады. Мұндай нүкте - су үнемдегішті бөлу. Көлденең қима ретінде анықталған осы жерде</w:t>
      </w:r>
      <w:r>
        <w:rPr>
          <w:rFonts w:ascii="Times New Roman" w:hAnsi="Times New Roman" w:cs="Times New Roman"/>
          <w:sz w:val="24"/>
          <w:lang w:val="kk-KZ"/>
        </w:rPr>
        <w:t>гі</w:t>
      </w:r>
      <w:r w:rsidRPr="00A33426">
        <w:rPr>
          <w:rFonts w:ascii="Times New Roman" w:hAnsi="Times New Roman" w:cs="Times New Roman"/>
          <w:sz w:val="24"/>
          <w:lang w:val="kk-KZ"/>
        </w:rPr>
        <w:t xml:space="preserve"> оттегінің мөлшері өлшенеді және артық ауаның коэффициенті есептеледі, оның мәні а = 1, 08 ... 1, 12. Азот оксидтерінің түзілуінің жоғарылау себептері жалынның жоғары температурасы және отынның жану аймағында ауаның көп болуы болып табылады.</w:t>
      </w:r>
      <w:r>
        <w:rPr>
          <w:rFonts w:ascii="Times New Roman" w:hAnsi="Times New Roman" w:cs="Times New Roman"/>
          <w:sz w:val="24"/>
          <w:lang w:val="kk-KZ"/>
        </w:rPr>
        <w:t xml:space="preserve"> </w:t>
      </w:r>
      <w:r w:rsidRPr="00FB5A5C">
        <w:rPr>
          <w:rFonts w:ascii="Times New Roman" w:hAnsi="Times New Roman" w:cs="Times New Roman"/>
          <w:sz w:val="24"/>
          <w:lang w:val="kk-KZ"/>
        </w:rPr>
        <w:t>Жалын аймағында жану процесі кезінде осы екі параметрді жоғары дәлдікп</w:t>
      </w:r>
      <w:r>
        <w:rPr>
          <w:rFonts w:ascii="Times New Roman" w:hAnsi="Times New Roman" w:cs="Times New Roman"/>
          <w:sz w:val="24"/>
          <w:lang w:val="kk-KZ"/>
        </w:rPr>
        <w:t>ен өлшеу мүмкін емес.</w:t>
      </w:r>
    </w:p>
    <w:p w:rsidR="00596E54" w:rsidRDefault="00596E54" w:rsidP="0014223E">
      <w:pPr>
        <w:jc w:val="both"/>
        <w:rPr>
          <w:rFonts w:ascii="Times New Roman" w:hAnsi="Times New Roman" w:cs="Times New Roman"/>
          <w:b/>
          <w:sz w:val="28"/>
          <w:szCs w:val="28"/>
          <w:lang w:val="kk-KZ"/>
        </w:rPr>
      </w:pPr>
      <w:r>
        <w:rPr>
          <w:rFonts w:ascii="Times New Roman" w:hAnsi="Times New Roman" w:cs="Times New Roman"/>
          <w:b/>
          <w:sz w:val="28"/>
          <w:szCs w:val="28"/>
          <w:lang w:val="kk-KZ"/>
        </w:rPr>
        <w:t>14 семинар сабағы</w:t>
      </w:r>
    </w:p>
    <w:p w:rsidR="00E33521" w:rsidRPr="00596E54" w:rsidRDefault="00596E54" w:rsidP="0014223E">
      <w:pPr>
        <w:jc w:val="both"/>
        <w:rPr>
          <w:rFonts w:ascii="Times New Roman" w:hAnsi="Times New Roman" w:cs="Times New Roman"/>
          <w:sz w:val="28"/>
          <w:szCs w:val="28"/>
          <w:lang w:val="kk-KZ"/>
        </w:rPr>
      </w:pPr>
      <w:r w:rsidRPr="00596E54">
        <w:rPr>
          <w:rFonts w:ascii="Times New Roman" w:hAnsi="Times New Roman" w:cs="Times New Roman"/>
          <w:sz w:val="28"/>
          <w:szCs w:val="28"/>
          <w:lang w:val="kk-KZ"/>
        </w:rPr>
        <w:t xml:space="preserve">Сұйық тамшысы үшін турбуленттік ағыс кезіндегі энергия теңдеуін қорыту. Турбуленттік ағыстағы сұйық бөлшегінің </w:t>
      </w:r>
      <w:r w:rsidRPr="00596E54">
        <w:rPr>
          <w:rFonts w:ascii="Cambria Math" w:hAnsi="Cambria Math" w:cs="Cambria Math"/>
          <w:sz w:val="28"/>
          <w:szCs w:val="28"/>
          <w:lang w:val="kk-KZ"/>
        </w:rPr>
        <w:t>𝑑𝑝</w:t>
      </w:r>
      <w:r w:rsidRPr="00596E54">
        <w:rPr>
          <w:rFonts w:ascii="Times New Roman" w:hAnsi="Times New Roman" w:cs="Times New Roman"/>
          <w:sz w:val="28"/>
          <w:szCs w:val="28"/>
          <w:lang w:val="kk-KZ"/>
        </w:rPr>
        <w:t xml:space="preserve"> </w:t>
      </w:r>
      <w:r w:rsidRPr="00596E54">
        <w:rPr>
          <w:rFonts w:ascii="Cambria Math" w:hAnsi="Cambria Math" w:cs="Cambria Math"/>
          <w:sz w:val="28"/>
          <w:szCs w:val="28"/>
          <w:lang w:val="kk-KZ"/>
        </w:rPr>
        <w:t>≪</w:t>
      </w:r>
      <w:r w:rsidRPr="00596E54">
        <w:rPr>
          <w:rFonts w:ascii="Times New Roman" w:hAnsi="Times New Roman" w:cs="Times New Roman"/>
          <w:sz w:val="28"/>
          <w:szCs w:val="28"/>
          <w:lang w:val="kk-KZ"/>
        </w:rPr>
        <w:t xml:space="preserve"> </w:t>
      </w:r>
      <w:r w:rsidRPr="00596E54">
        <w:rPr>
          <w:rFonts w:ascii="Cambria Math" w:hAnsi="Cambria Math" w:cs="Cambria Math"/>
          <w:sz w:val="28"/>
          <w:szCs w:val="28"/>
          <w:lang w:val="kk-KZ"/>
        </w:rPr>
        <w:t>𝜏𝑘</w:t>
      </w:r>
      <w:r w:rsidRPr="00596E54">
        <w:rPr>
          <w:rFonts w:ascii="Times New Roman" w:hAnsi="Times New Roman" w:cs="Times New Roman"/>
          <w:sz w:val="28"/>
          <w:szCs w:val="28"/>
          <w:lang w:val="kk-KZ"/>
        </w:rPr>
        <w:t xml:space="preserve"> үшін Стокс теңдеуін қорыту</w:t>
      </w:r>
    </w:p>
    <w:p w:rsidR="00117822" w:rsidRPr="00117822" w:rsidRDefault="001E5C62" w:rsidP="00117822">
      <w:pPr>
        <w:jc w:val="both"/>
        <w:rPr>
          <w:rFonts w:ascii="Times New Roman" w:hAnsi="Times New Roman" w:cs="Times New Roman"/>
          <w:sz w:val="24"/>
          <w:lang w:val="kk-KZ"/>
        </w:rPr>
      </w:pPr>
      <w:r>
        <w:rPr>
          <w:rFonts w:ascii="Times New Roman" w:hAnsi="Times New Roman" w:cs="Times New Roman"/>
          <w:b/>
          <w:sz w:val="24"/>
          <w:lang w:val="kk-KZ"/>
        </w:rPr>
        <w:t>Мақсаты:</w:t>
      </w:r>
      <w:r w:rsidR="00117822" w:rsidRPr="00117822">
        <w:rPr>
          <w:rFonts w:ascii="Times New Roman" w:hAnsi="Times New Roman" w:cs="Times New Roman"/>
          <w:sz w:val="24"/>
          <w:lang w:val="kk-KZ"/>
        </w:rPr>
        <w:t xml:space="preserve"> Стокс теңдеулері</w:t>
      </w:r>
    </w:p>
    <w:p w:rsidR="0014223E" w:rsidRDefault="00117822" w:rsidP="00117822">
      <w:pPr>
        <w:jc w:val="both"/>
        <w:rPr>
          <w:rFonts w:ascii="Times New Roman" w:hAnsi="Times New Roman" w:cs="Times New Roman"/>
          <w:sz w:val="24"/>
          <w:lang w:val="kk-KZ"/>
        </w:rPr>
      </w:pPr>
      <w:r w:rsidRPr="00117822">
        <w:rPr>
          <w:rFonts w:ascii="Times New Roman" w:hAnsi="Times New Roman" w:cs="Times New Roman"/>
          <w:sz w:val="24"/>
          <w:lang w:val="kk-KZ"/>
        </w:rPr>
        <w:t>Навье – Стокс теңдеулері – құрамына u, υ, w жылдамдық компоненттері үшін</w:t>
      </w:r>
      <w:r>
        <w:rPr>
          <w:rFonts w:ascii="Times New Roman" w:hAnsi="Times New Roman" w:cs="Times New Roman"/>
          <w:sz w:val="24"/>
          <w:lang w:val="kk-KZ"/>
        </w:rPr>
        <w:t xml:space="preserve"> </w:t>
      </w:r>
      <w:r w:rsidRPr="00117822">
        <w:rPr>
          <w:rFonts w:ascii="Times New Roman" w:hAnsi="Times New Roman" w:cs="Times New Roman"/>
          <w:sz w:val="24"/>
          <w:lang w:val="kk-KZ"/>
        </w:rPr>
        <w:t>үзіліссіздік (массаның сақталу заңы) және қозғалыс теңдеулері (импульстің сақталу заңы)</w:t>
      </w:r>
      <w:r>
        <w:rPr>
          <w:rFonts w:ascii="Times New Roman" w:hAnsi="Times New Roman" w:cs="Times New Roman"/>
          <w:sz w:val="24"/>
          <w:lang w:val="kk-KZ"/>
        </w:rPr>
        <w:t xml:space="preserve"> </w:t>
      </w:r>
      <w:r w:rsidRPr="00117822">
        <w:rPr>
          <w:rFonts w:ascii="Times New Roman" w:hAnsi="Times New Roman" w:cs="Times New Roman"/>
          <w:sz w:val="24"/>
          <w:lang w:val="kk-KZ"/>
        </w:rPr>
        <w:t>енетін теңдеулер жүйесі.</w:t>
      </w:r>
    </w:p>
    <w:p w:rsidR="001E5C62" w:rsidRDefault="00117822" w:rsidP="00117822">
      <w:pPr>
        <w:jc w:val="both"/>
        <w:rPr>
          <w:rFonts w:ascii="Times New Roman" w:hAnsi="Times New Roman" w:cs="Times New Roman"/>
          <w:sz w:val="24"/>
          <w:lang w:val="kk-KZ"/>
        </w:rPr>
      </w:pPr>
      <w:r>
        <w:rPr>
          <w:noProof/>
          <w:lang w:eastAsia="ru-RU"/>
        </w:rPr>
        <w:drawing>
          <wp:inline distT="0" distB="0" distL="0" distR="0" wp14:anchorId="09AE854B" wp14:editId="390D89C3">
            <wp:extent cx="5943600" cy="261375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714" t="28517" r="4436" b="9030"/>
                    <a:stretch/>
                  </pic:blipFill>
                  <pic:spPr bwMode="auto">
                    <a:xfrm>
                      <a:off x="0" y="0"/>
                      <a:ext cx="5950524" cy="2616797"/>
                    </a:xfrm>
                    <a:prstGeom prst="rect">
                      <a:avLst/>
                    </a:prstGeom>
                    <a:ln>
                      <a:noFill/>
                    </a:ln>
                    <a:extLst>
                      <a:ext uri="{53640926-AAD7-44D8-BBD7-CCE9431645EC}">
                        <a14:shadowObscured xmlns:a14="http://schemas.microsoft.com/office/drawing/2010/main"/>
                      </a:ext>
                    </a:extLst>
                  </pic:spPr>
                </pic:pic>
              </a:graphicData>
            </a:graphic>
          </wp:inline>
        </w:drawing>
      </w:r>
    </w:p>
    <w:p w:rsidR="00117822" w:rsidRPr="001E5C62" w:rsidRDefault="00117822" w:rsidP="001E5C62">
      <w:pPr>
        <w:tabs>
          <w:tab w:val="left" w:pos="5820"/>
        </w:tabs>
        <w:rPr>
          <w:rFonts w:ascii="Times New Roman" w:hAnsi="Times New Roman" w:cs="Times New Roman"/>
          <w:sz w:val="24"/>
          <w:lang w:val="kk-KZ"/>
        </w:rPr>
      </w:pPr>
      <w:bookmarkStart w:id="0" w:name="_GoBack"/>
      <w:bookmarkEnd w:id="0"/>
    </w:p>
    <w:sectPr w:rsidR="00117822" w:rsidRPr="001E5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A73BB1"/>
    <w:multiLevelType w:val="hybridMultilevel"/>
    <w:tmpl w:val="3512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CC"/>
    <w:rsid w:val="00092711"/>
    <w:rsid w:val="00117822"/>
    <w:rsid w:val="0014223E"/>
    <w:rsid w:val="001E5C62"/>
    <w:rsid w:val="00390B98"/>
    <w:rsid w:val="004F1429"/>
    <w:rsid w:val="00596E54"/>
    <w:rsid w:val="00AC027C"/>
    <w:rsid w:val="00CD2493"/>
    <w:rsid w:val="00D07380"/>
    <w:rsid w:val="00D345CC"/>
    <w:rsid w:val="00E33521"/>
    <w:rsid w:val="00EA551C"/>
    <w:rsid w:val="00EF4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0FCD3-9314-4E21-AA0F-AE8FB49A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3E"/>
  </w:style>
  <w:style w:type="paragraph" w:styleId="1">
    <w:name w:val="heading 1"/>
    <w:basedOn w:val="a"/>
    <w:next w:val="a"/>
    <w:link w:val="10"/>
    <w:uiPriority w:val="9"/>
    <w:qFormat/>
    <w:rsid w:val="0014223E"/>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14223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14223E"/>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14223E"/>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14223E"/>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14223E"/>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14223E"/>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14223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14223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e-math-mathml-inline">
    <w:name w:val="mwe-math-mathml-inline"/>
    <w:basedOn w:val="a0"/>
    <w:rsid w:val="004F1429"/>
  </w:style>
  <w:style w:type="paragraph" w:styleId="a3">
    <w:name w:val="List Paragraph"/>
    <w:basedOn w:val="a"/>
    <w:uiPriority w:val="34"/>
    <w:qFormat/>
    <w:rsid w:val="0014223E"/>
    <w:pPr>
      <w:ind w:left="720"/>
      <w:contextualSpacing/>
    </w:pPr>
  </w:style>
  <w:style w:type="character" w:customStyle="1" w:styleId="10">
    <w:name w:val="Заголовок 1 Знак"/>
    <w:basedOn w:val="a0"/>
    <w:link w:val="1"/>
    <w:uiPriority w:val="9"/>
    <w:rsid w:val="0014223E"/>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14223E"/>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14223E"/>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14223E"/>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14223E"/>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14223E"/>
    <w:rPr>
      <w:rFonts w:asciiTheme="majorHAnsi" w:eastAsiaTheme="majorEastAsia" w:hAnsiTheme="majorHAnsi" w:cstheme="majorBidi"/>
    </w:rPr>
  </w:style>
  <w:style w:type="character" w:customStyle="1" w:styleId="70">
    <w:name w:val="Заголовок 7 Знак"/>
    <w:basedOn w:val="a0"/>
    <w:link w:val="7"/>
    <w:uiPriority w:val="9"/>
    <w:semiHidden/>
    <w:rsid w:val="0014223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14223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14223E"/>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14223E"/>
    <w:pPr>
      <w:spacing w:after="200" w:line="240" w:lineRule="auto"/>
    </w:pPr>
    <w:rPr>
      <w:i/>
      <w:iCs/>
      <w:color w:val="44546A" w:themeColor="text2"/>
      <w:sz w:val="18"/>
      <w:szCs w:val="18"/>
    </w:rPr>
  </w:style>
  <w:style w:type="paragraph" w:styleId="a5">
    <w:name w:val="Title"/>
    <w:basedOn w:val="a"/>
    <w:next w:val="a"/>
    <w:link w:val="a6"/>
    <w:uiPriority w:val="10"/>
    <w:qFormat/>
    <w:rsid w:val="0014223E"/>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Название Знак"/>
    <w:basedOn w:val="a0"/>
    <w:link w:val="a5"/>
    <w:uiPriority w:val="10"/>
    <w:rsid w:val="0014223E"/>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14223E"/>
    <w:pPr>
      <w:numPr>
        <w:ilvl w:val="1"/>
      </w:numPr>
    </w:pPr>
    <w:rPr>
      <w:color w:val="5A5A5A" w:themeColor="text1" w:themeTint="A5"/>
      <w:spacing w:val="15"/>
    </w:rPr>
  </w:style>
  <w:style w:type="character" w:customStyle="1" w:styleId="a8">
    <w:name w:val="Подзаголовок Знак"/>
    <w:basedOn w:val="a0"/>
    <w:link w:val="a7"/>
    <w:uiPriority w:val="11"/>
    <w:rsid w:val="0014223E"/>
    <w:rPr>
      <w:color w:val="5A5A5A" w:themeColor="text1" w:themeTint="A5"/>
      <w:spacing w:val="15"/>
    </w:rPr>
  </w:style>
  <w:style w:type="character" w:styleId="a9">
    <w:name w:val="Strong"/>
    <w:basedOn w:val="a0"/>
    <w:uiPriority w:val="22"/>
    <w:qFormat/>
    <w:rsid w:val="0014223E"/>
    <w:rPr>
      <w:b/>
      <w:bCs/>
      <w:color w:val="auto"/>
    </w:rPr>
  </w:style>
  <w:style w:type="character" w:styleId="aa">
    <w:name w:val="Emphasis"/>
    <w:basedOn w:val="a0"/>
    <w:uiPriority w:val="20"/>
    <w:qFormat/>
    <w:rsid w:val="0014223E"/>
    <w:rPr>
      <w:i/>
      <w:iCs/>
      <w:color w:val="auto"/>
    </w:rPr>
  </w:style>
  <w:style w:type="paragraph" w:styleId="ab">
    <w:name w:val="No Spacing"/>
    <w:uiPriority w:val="1"/>
    <w:qFormat/>
    <w:rsid w:val="0014223E"/>
    <w:pPr>
      <w:spacing w:after="0" w:line="240" w:lineRule="auto"/>
    </w:pPr>
  </w:style>
  <w:style w:type="paragraph" w:styleId="21">
    <w:name w:val="Quote"/>
    <w:basedOn w:val="a"/>
    <w:next w:val="a"/>
    <w:link w:val="22"/>
    <w:uiPriority w:val="29"/>
    <w:qFormat/>
    <w:rsid w:val="0014223E"/>
    <w:pPr>
      <w:spacing w:before="200"/>
      <w:ind w:left="864" w:right="864"/>
    </w:pPr>
    <w:rPr>
      <w:i/>
      <w:iCs/>
      <w:color w:val="404040" w:themeColor="text1" w:themeTint="BF"/>
    </w:rPr>
  </w:style>
  <w:style w:type="character" w:customStyle="1" w:styleId="22">
    <w:name w:val="Цитата 2 Знак"/>
    <w:basedOn w:val="a0"/>
    <w:link w:val="21"/>
    <w:uiPriority w:val="29"/>
    <w:rsid w:val="0014223E"/>
    <w:rPr>
      <w:i/>
      <w:iCs/>
      <w:color w:val="404040" w:themeColor="text1" w:themeTint="BF"/>
    </w:rPr>
  </w:style>
  <w:style w:type="paragraph" w:styleId="ac">
    <w:name w:val="Intense Quote"/>
    <w:basedOn w:val="a"/>
    <w:next w:val="a"/>
    <w:link w:val="ad"/>
    <w:uiPriority w:val="30"/>
    <w:qFormat/>
    <w:rsid w:val="0014223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d">
    <w:name w:val="Выделенная цитата Знак"/>
    <w:basedOn w:val="a0"/>
    <w:link w:val="ac"/>
    <w:uiPriority w:val="30"/>
    <w:rsid w:val="0014223E"/>
    <w:rPr>
      <w:i/>
      <w:iCs/>
      <w:color w:val="404040" w:themeColor="text1" w:themeTint="BF"/>
    </w:rPr>
  </w:style>
  <w:style w:type="character" w:styleId="ae">
    <w:name w:val="Subtle Emphasis"/>
    <w:basedOn w:val="a0"/>
    <w:uiPriority w:val="19"/>
    <w:qFormat/>
    <w:rsid w:val="0014223E"/>
    <w:rPr>
      <w:i/>
      <w:iCs/>
      <w:color w:val="404040" w:themeColor="text1" w:themeTint="BF"/>
    </w:rPr>
  </w:style>
  <w:style w:type="character" w:styleId="af">
    <w:name w:val="Intense Emphasis"/>
    <w:basedOn w:val="a0"/>
    <w:uiPriority w:val="21"/>
    <w:qFormat/>
    <w:rsid w:val="0014223E"/>
    <w:rPr>
      <w:b/>
      <w:bCs/>
      <w:i/>
      <w:iCs/>
      <w:color w:val="auto"/>
    </w:rPr>
  </w:style>
  <w:style w:type="character" w:styleId="af0">
    <w:name w:val="Subtle Reference"/>
    <w:basedOn w:val="a0"/>
    <w:uiPriority w:val="31"/>
    <w:qFormat/>
    <w:rsid w:val="0014223E"/>
    <w:rPr>
      <w:smallCaps/>
      <w:color w:val="404040" w:themeColor="text1" w:themeTint="BF"/>
    </w:rPr>
  </w:style>
  <w:style w:type="character" w:styleId="af1">
    <w:name w:val="Intense Reference"/>
    <w:basedOn w:val="a0"/>
    <w:uiPriority w:val="32"/>
    <w:qFormat/>
    <w:rsid w:val="0014223E"/>
    <w:rPr>
      <w:b/>
      <w:bCs/>
      <w:smallCaps/>
      <w:color w:val="404040" w:themeColor="text1" w:themeTint="BF"/>
      <w:spacing w:val="5"/>
    </w:rPr>
  </w:style>
  <w:style w:type="character" w:styleId="af2">
    <w:name w:val="Book Title"/>
    <w:basedOn w:val="a0"/>
    <w:uiPriority w:val="33"/>
    <w:qFormat/>
    <w:rsid w:val="0014223E"/>
    <w:rPr>
      <w:b/>
      <w:bCs/>
      <w:i/>
      <w:iCs/>
      <w:spacing w:val="5"/>
    </w:rPr>
  </w:style>
  <w:style w:type="paragraph" w:styleId="af3">
    <w:name w:val="TOC Heading"/>
    <w:basedOn w:val="1"/>
    <w:next w:val="a"/>
    <w:uiPriority w:val="39"/>
    <w:semiHidden/>
    <w:unhideWhenUsed/>
    <w:qFormat/>
    <w:rsid w:val="0014223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2020-03-23T17:50:00Z</dcterms:created>
  <dcterms:modified xsi:type="dcterms:W3CDTF">2020-03-23T18:53:00Z</dcterms:modified>
</cp:coreProperties>
</file>